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609" w:rsidRPr="002E1609" w:rsidRDefault="002E1609" w:rsidP="002E1609">
      <w:pPr>
        <w:autoSpaceDE w:val="0"/>
        <w:autoSpaceDN w:val="0"/>
        <w:spacing w:afterLines="0" w:after="0"/>
        <w:rPr>
          <w:rFonts w:ascii="微軟正黑體" w:hAnsi="微軟正黑體" w:hint="eastAsia"/>
          <w:b/>
          <w:color w:val="002060"/>
          <w:szCs w:val="24"/>
        </w:rPr>
      </w:pPr>
      <w:bookmarkStart w:id="0" w:name="_GoBack"/>
      <w:r w:rsidRPr="002E1609">
        <w:rPr>
          <w:rFonts w:ascii="微軟正黑體" w:hAnsi="微軟正黑體" w:hint="eastAsia"/>
          <w:b/>
          <w:color w:val="002060"/>
          <w:szCs w:val="24"/>
        </w:rPr>
        <w:t>微生物</w:t>
      </w:r>
      <w:proofErr w:type="gramStart"/>
      <w:r w:rsidRPr="002E1609">
        <w:rPr>
          <w:rFonts w:ascii="微軟正黑體" w:hAnsi="微軟正黑體" w:hint="eastAsia"/>
          <w:b/>
          <w:color w:val="002060"/>
          <w:szCs w:val="24"/>
        </w:rPr>
        <w:t>滅活的體</w:t>
      </w:r>
      <w:proofErr w:type="gramEnd"/>
      <w:r w:rsidRPr="002E1609">
        <w:rPr>
          <w:rFonts w:ascii="微軟正黑體" w:hAnsi="微軟正黑體" w:hint="eastAsia"/>
          <w:b/>
          <w:color w:val="002060"/>
          <w:szCs w:val="24"/>
        </w:rPr>
        <w:t>外研究及機制</w:t>
      </w:r>
      <w:bookmarkEnd w:id="0"/>
    </w:p>
    <w:p w:rsidR="00576032" w:rsidRPr="002E1609" w:rsidRDefault="00576032" w:rsidP="00262E0F">
      <w:pPr>
        <w:autoSpaceDE w:val="0"/>
        <w:autoSpaceDN w:val="0"/>
        <w:spacing w:afterLines="0" w:after="0"/>
        <w:rPr>
          <w:rFonts w:ascii="微軟正黑體" w:hAnsi="微軟正黑體" w:cs="STIXTwoText-Bold" w:hint="eastAsia"/>
          <w:b/>
          <w:bCs/>
          <w:color w:val="000000"/>
          <w:kern w:val="0"/>
          <w:szCs w:val="24"/>
        </w:rPr>
      </w:pPr>
      <w:r w:rsidRPr="002E1609">
        <w:rPr>
          <w:rFonts w:ascii="微軟正黑體" w:hAnsi="微軟正黑體" w:hint="eastAsia"/>
          <w:b/>
          <w:color w:val="002060"/>
          <w:szCs w:val="24"/>
        </w:rPr>
        <w:t>(以下文獻摘錄自成大食品研究所陳秀玲教授</w:t>
      </w:r>
      <w:proofErr w:type="spellStart"/>
      <w:r w:rsidRPr="002E1609">
        <w:rPr>
          <w:rFonts w:ascii="微軟正黑體" w:hAnsi="微軟正黑體" w:cs="STIXTwoText-Bold"/>
          <w:b/>
          <w:bCs/>
          <w:kern w:val="0"/>
          <w:szCs w:val="24"/>
        </w:rPr>
        <w:t>Hsiu</w:t>
      </w:r>
      <w:proofErr w:type="spellEnd"/>
      <w:r w:rsidRPr="002E1609">
        <w:rPr>
          <w:rFonts w:ascii="微軟正黑體" w:hAnsi="微軟正黑體" w:cs="STIXTwoText-Bold"/>
          <w:b/>
          <w:bCs/>
          <w:kern w:val="0"/>
          <w:szCs w:val="24"/>
        </w:rPr>
        <w:t>-Ling Chen</w:t>
      </w:r>
      <w:r w:rsidRPr="002E1609">
        <w:rPr>
          <w:rFonts w:ascii="微軟正黑體" w:hAnsi="微軟正黑體" w:cs="STIXTwoText-Bold" w:hint="eastAsia"/>
          <w:b/>
          <w:bCs/>
          <w:kern w:val="0"/>
          <w:szCs w:val="24"/>
        </w:rPr>
        <w:t>, 2020</w:t>
      </w:r>
      <w:r w:rsidRPr="002E1609">
        <w:rPr>
          <w:rFonts w:ascii="微軟正黑體" w:hAnsi="微軟正黑體" w:hint="eastAsia"/>
          <w:b/>
          <w:color w:val="002060"/>
          <w:szCs w:val="24"/>
        </w:rPr>
        <w:t>)</w:t>
      </w:r>
    </w:p>
    <w:p w:rsidR="00D751C6" w:rsidRPr="002E1609" w:rsidRDefault="00D751C6" w:rsidP="00262E0F">
      <w:pPr>
        <w:autoSpaceDE w:val="0"/>
        <w:autoSpaceDN w:val="0"/>
        <w:spacing w:afterLines="0" w:after="0"/>
        <w:rPr>
          <w:rFonts w:ascii="微軟正黑體" w:hAnsi="微軟正黑體" w:cs="STIXTwoText-Bold"/>
          <w:b/>
          <w:bCs/>
          <w:color w:val="000000"/>
          <w:kern w:val="0"/>
          <w:szCs w:val="24"/>
        </w:rPr>
      </w:pPr>
      <w:r w:rsidRPr="002E1609">
        <w:rPr>
          <w:rFonts w:ascii="微軟正黑體" w:hAnsi="微軟正黑體" w:cs="STIXTwoText-Bold"/>
          <w:b/>
          <w:bCs/>
          <w:color w:val="000000"/>
          <w:kern w:val="0"/>
          <w:szCs w:val="24"/>
        </w:rPr>
        <w:t>4.1 Pathogen decontamination</w:t>
      </w:r>
      <w:r w:rsidRPr="002E1609">
        <w:rPr>
          <w:rFonts w:ascii="微軟正黑體" w:hAnsi="微軟正黑體" w:cs="STIXTwoText-Bold" w:hint="eastAsia"/>
          <w:b/>
          <w:bCs/>
          <w:color w:val="000000"/>
          <w:kern w:val="0"/>
          <w:szCs w:val="24"/>
        </w:rPr>
        <w:t xml:space="preserve"> </w:t>
      </w:r>
      <w:r w:rsidRPr="002E1609">
        <w:rPr>
          <w:rFonts w:ascii="微軟正黑體" w:hAnsi="微軟正黑體" w:hint="eastAsia"/>
          <w:b/>
          <w:color w:val="002060"/>
          <w:szCs w:val="24"/>
        </w:rPr>
        <w:t>病原體淨化</w:t>
      </w:r>
      <w:r w:rsidRPr="002E1609">
        <w:rPr>
          <w:rFonts w:ascii="微軟正黑體" w:hAnsi="微軟正黑體" w:hint="eastAsia"/>
          <w:b/>
          <w:color w:val="002060"/>
          <w:szCs w:val="24"/>
        </w:rPr>
        <w:t xml:space="preserve"> </w:t>
      </w:r>
    </w:p>
    <w:p w:rsidR="00D751C6" w:rsidRPr="002E1609" w:rsidRDefault="00D751C6" w:rsidP="00262E0F">
      <w:pPr>
        <w:autoSpaceDE w:val="0"/>
        <w:autoSpaceDN w:val="0"/>
        <w:spacing w:afterLines="0" w:after="0"/>
        <w:rPr>
          <w:rFonts w:ascii="微軟正黑體" w:hAnsi="微軟正黑體" w:cs="STIXTwoText-Bold" w:hint="eastAsia"/>
          <w:b/>
          <w:bCs/>
          <w:color w:val="000000"/>
          <w:kern w:val="0"/>
          <w:szCs w:val="24"/>
        </w:rPr>
      </w:pPr>
      <w:r w:rsidRPr="002E1609">
        <w:rPr>
          <w:rFonts w:ascii="微軟正黑體" w:hAnsi="微軟正黑體" w:cs="STIXTwoText-Bold"/>
          <w:b/>
          <w:bCs/>
          <w:color w:val="000000"/>
          <w:kern w:val="0"/>
          <w:szCs w:val="24"/>
        </w:rPr>
        <w:t xml:space="preserve">4.1.1 </w:t>
      </w:r>
      <w:r w:rsidRPr="002E1609">
        <w:rPr>
          <w:rFonts w:ascii="微軟正黑體" w:hAnsi="微軟正黑體" w:cs="STIXTwoText-BoldItalic"/>
          <w:b/>
          <w:bCs/>
          <w:i/>
          <w:iCs/>
          <w:color w:val="000000"/>
          <w:kern w:val="0"/>
          <w:szCs w:val="24"/>
        </w:rPr>
        <w:t xml:space="preserve">In vitro </w:t>
      </w:r>
      <w:r w:rsidRPr="002E1609">
        <w:rPr>
          <w:rFonts w:ascii="微軟正黑體" w:hAnsi="微軟正黑體" w:cs="STIXTwoText-Bold"/>
          <w:b/>
          <w:bCs/>
          <w:color w:val="000000"/>
          <w:kern w:val="0"/>
          <w:szCs w:val="24"/>
        </w:rPr>
        <w:t>study and mechanisms of</w:t>
      </w:r>
      <w:r w:rsidRPr="002E1609">
        <w:rPr>
          <w:rFonts w:ascii="微軟正黑體" w:hAnsi="微軟正黑體" w:cs="STIXTwoText-Bold" w:hint="eastAsia"/>
          <w:b/>
          <w:bCs/>
          <w:color w:val="000000"/>
          <w:kern w:val="0"/>
          <w:szCs w:val="24"/>
        </w:rPr>
        <w:t xml:space="preserve"> </w:t>
      </w:r>
      <w:r w:rsidRPr="002E1609">
        <w:rPr>
          <w:rFonts w:ascii="微軟正黑體" w:hAnsi="微軟正黑體" w:cs="STIXTwoText-Bold"/>
          <w:b/>
          <w:bCs/>
          <w:color w:val="000000"/>
          <w:kern w:val="0"/>
          <w:szCs w:val="24"/>
        </w:rPr>
        <w:t>microbial inactivation</w:t>
      </w:r>
      <w:r w:rsidRPr="002E1609">
        <w:rPr>
          <w:rFonts w:ascii="微軟正黑體" w:hAnsi="微軟正黑體" w:cs="STIXTwoText-Bold" w:hint="eastAsia"/>
          <w:b/>
          <w:bCs/>
          <w:color w:val="000000"/>
          <w:kern w:val="0"/>
          <w:szCs w:val="24"/>
        </w:rPr>
        <w:t xml:space="preserve"> </w:t>
      </w:r>
    </w:p>
    <w:p w:rsidR="00D751C6" w:rsidRPr="002E1609" w:rsidRDefault="00D751C6" w:rsidP="00262E0F">
      <w:pPr>
        <w:autoSpaceDE w:val="0"/>
        <w:autoSpaceDN w:val="0"/>
        <w:spacing w:afterLines="0" w:after="0"/>
        <w:rPr>
          <w:rFonts w:ascii="微軟正黑體" w:hAnsi="微軟正黑體" w:cs="STIXTwoText-Bold"/>
          <w:b/>
          <w:bCs/>
          <w:color w:val="000000"/>
          <w:kern w:val="0"/>
          <w:szCs w:val="24"/>
        </w:rPr>
      </w:pPr>
    </w:p>
    <w:p w:rsidR="00D751C6" w:rsidRPr="002E1609" w:rsidRDefault="00D751C6" w:rsidP="00262E0F">
      <w:pPr>
        <w:autoSpaceDE w:val="0"/>
        <w:autoSpaceDN w:val="0"/>
        <w:spacing w:afterLines="0" w:after="0"/>
        <w:rPr>
          <w:rFonts w:ascii="微軟正黑體" w:hAnsi="微軟正黑體" w:cs="STIXTwoText"/>
          <w:b/>
          <w:color w:val="000000"/>
          <w:kern w:val="0"/>
          <w:szCs w:val="24"/>
        </w:rPr>
      </w:pPr>
      <w:r w:rsidRPr="002E1609">
        <w:rPr>
          <w:rFonts w:ascii="微軟正黑體" w:hAnsi="微軟正黑體" w:cs="STIXTwoText"/>
          <w:b/>
          <w:color w:val="000000"/>
          <w:kern w:val="0"/>
          <w:szCs w:val="24"/>
        </w:rPr>
        <w:t>The pathogen decontamination on foods was initiated</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 xml:space="preserve">by several </w:t>
      </w:r>
      <w:r w:rsidRPr="002E1609">
        <w:rPr>
          <w:rFonts w:ascii="微軟正黑體" w:hAnsi="微軟正黑體" w:cs="STIXTwoText-Italic"/>
          <w:b/>
          <w:i/>
          <w:iCs/>
          <w:color w:val="000000"/>
          <w:kern w:val="0"/>
          <w:szCs w:val="24"/>
        </w:rPr>
        <w:t xml:space="preserve">in vitro </w:t>
      </w:r>
      <w:r w:rsidRPr="002E1609">
        <w:rPr>
          <w:rFonts w:ascii="微軟正黑體" w:hAnsi="微軟正黑體" w:cs="STIXTwoText"/>
          <w:b/>
          <w:color w:val="000000"/>
          <w:kern w:val="0"/>
          <w:szCs w:val="24"/>
        </w:rPr>
        <w:t>studies as presented in Supplementary</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Information S3, which demonstrated the power</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of PAW against the pathogen or microbial deactivation</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 xml:space="preserve">at a certain level of reduction. The first </w:t>
      </w:r>
      <w:r w:rsidRPr="002E1609">
        <w:rPr>
          <w:rFonts w:ascii="微軟正黑體" w:hAnsi="微軟正黑體" w:cs="STIXTwoText-Italic"/>
          <w:b/>
          <w:i/>
          <w:iCs/>
          <w:color w:val="000000"/>
          <w:kern w:val="0"/>
          <w:szCs w:val="24"/>
        </w:rPr>
        <w:t xml:space="preserve">in vitro </w:t>
      </w:r>
      <w:r w:rsidRPr="002E1609">
        <w:rPr>
          <w:rFonts w:ascii="微軟正黑體" w:hAnsi="微軟正黑體" w:cs="STIXTwoText"/>
          <w:b/>
          <w:color w:val="000000"/>
          <w:kern w:val="0"/>
          <w:szCs w:val="24"/>
        </w:rPr>
        <w:t>study</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regarding the antibacterial ability of PAW was reported</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 xml:space="preserve">by </w:t>
      </w:r>
      <w:proofErr w:type="spellStart"/>
      <w:r w:rsidRPr="002E1609">
        <w:rPr>
          <w:rFonts w:ascii="微軟正黑體" w:hAnsi="微軟正黑體" w:cs="STIXTwoText"/>
          <w:b/>
          <w:color w:val="000000"/>
          <w:kern w:val="0"/>
          <w:szCs w:val="24"/>
        </w:rPr>
        <w:t>Kolikov</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2007</w:t>
      </w:r>
      <w:r w:rsidRPr="002E1609">
        <w:rPr>
          <w:rFonts w:ascii="微軟正黑體" w:hAnsi="微軟正黑體" w:cs="STIXTwoText"/>
          <w:b/>
          <w:color w:val="000000"/>
          <w:kern w:val="0"/>
          <w:szCs w:val="24"/>
        </w:rPr>
        <w:t>). This study showed that PAW</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activated by pulsed electrical discharge plasma inactivated</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Italic"/>
          <w:b/>
          <w:i/>
          <w:iCs/>
          <w:color w:val="000000"/>
          <w:kern w:val="0"/>
          <w:szCs w:val="24"/>
        </w:rPr>
        <w:t xml:space="preserve">E. coli </w:t>
      </w:r>
      <w:r w:rsidRPr="002E1609">
        <w:rPr>
          <w:rFonts w:ascii="微軟正黑體" w:hAnsi="微軟正黑體" w:cs="STIXTwoText"/>
          <w:b/>
          <w:color w:val="000000"/>
          <w:kern w:val="0"/>
          <w:szCs w:val="24"/>
        </w:rPr>
        <w:t xml:space="preserve">and </w:t>
      </w:r>
      <w:proofErr w:type="spellStart"/>
      <w:r w:rsidRPr="002E1609">
        <w:rPr>
          <w:rFonts w:ascii="微軟正黑體" w:hAnsi="微軟正黑體" w:cs="STIXTwoText-Italic"/>
          <w:b/>
          <w:i/>
          <w:iCs/>
          <w:color w:val="000000"/>
          <w:kern w:val="0"/>
          <w:szCs w:val="24"/>
        </w:rPr>
        <w:t>Ulocladium</w:t>
      </w:r>
      <w:proofErr w:type="spellEnd"/>
      <w:r w:rsidRPr="002E1609">
        <w:rPr>
          <w:rFonts w:ascii="微軟正黑體" w:hAnsi="微軟正黑體" w:cs="STIXTwoText-Italic"/>
          <w:b/>
          <w:i/>
          <w:iCs/>
          <w:color w:val="000000"/>
          <w:kern w:val="0"/>
          <w:szCs w:val="24"/>
        </w:rPr>
        <w:t xml:space="preserve"> </w:t>
      </w:r>
      <w:proofErr w:type="spellStart"/>
      <w:r w:rsidRPr="002E1609">
        <w:rPr>
          <w:rFonts w:ascii="微軟正黑體" w:hAnsi="微軟正黑體" w:cs="STIXTwoText-Italic"/>
          <w:b/>
          <w:i/>
          <w:iCs/>
          <w:color w:val="000000"/>
          <w:kern w:val="0"/>
          <w:szCs w:val="24"/>
        </w:rPr>
        <w:t>chartarum</w:t>
      </w:r>
      <w:proofErr w:type="spellEnd"/>
      <w:r w:rsidRPr="002E1609">
        <w:rPr>
          <w:rFonts w:ascii="微軟正黑體" w:hAnsi="微軟正黑體" w:cs="STIXTwoText"/>
          <w:b/>
          <w:color w:val="000000"/>
          <w:kern w:val="0"/>
          <w:szCs w:val="24"/>
        </w:rPr>
        <w:t>. Later, other studies</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successfully demonstrated the use of PAW for the inactivation</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 xml:space="preserve">of pathogenic microorganisms, including </w:t>
      </w:r>
      <w:r w:rsidRPr="002E1609">
        <w:rPr>
          <w:rFonts w:ascii="微軟正黑體" w:hAnsi="微軟正黑體" w:cs="STIXTwoText-Italic"/>
          <w:b/>
          <w:i/>
          <w:iCs/>
          <w:color w:val="000000"/>
          <w:kern w:val="0"/>
          <w:szCs w:val="24"/>
        </w:rPr>
        <w:t xml:space="preserve">S. </w:t>
      </w:r>
      <w:proofErr w:type="spellStart"/>
      <w:r w:rsidRPr="002E1609">
        <w:rPr>
          <w:rFonts w:ascii="微軟正黑體" w:hAnsi="微軟正黑體" w:cs="STIXTwoText-Italic"/>
          <w:b/>
          <w:i/>
          <w:iCs/>
          <w:color w:val="000000"/>
          <w:kern w:val="0"/>
          <w:szCs w:val="24"/>
        </w:rPr>
        <w:t>aureus</w:t>
      </w:r>
      <w:proofErr w:type="spellEnd"/>
      <w:r w:rsidRPr="002E1609">
        <w:rPr>
          <w:rFonts w:ascii="微軟正黑體" w:hAnsi="微軟正黑體" w:cs="STIXTwoText-Italic" w:hint="eastAsia"/>
          <w:b/>
          <w:i/>
          <w:iCs/>
          <w:color w:val="000000"/>
          <w:kern w:val="0"/>
          <w:szCs w:val="24"/>
        </w:rPr>
        <w:t xml:space="preserve"> </w:t>
      </w:r>
      <w:r w:rsidRPr="002E1609">
        <w:rPr>
          <w:rFonts w:ascii="微軟正黑體" w:hAnsi="微軟正黑體" w:cs="STIXTwoText"/>
          <w:b/>
          <w:color w:val="000000"/>
          <w:kern w:val="0"/>
          <w:szCs w:val="24"/>
        </w:rPr>
        <w:t>(</w:t>
      </w:r>
      <w:proofErr w:type="spellStart"/>
      <w:r w:rsidRPr="002E1609">
        <w:rPr>
          <w:rFonts w:ascii="微軟正黑體" w:hAnsi="微軟正黑體" w:cs="STIXTwoText"/>
          <w:b/>
          <w:color w:val="000000"/>
          <w:kern w:val="0"/>
          <w:szCs w:val="24"/>
        </w:rPr>
        <w:t>Kamgang-Youbi</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2009</w:t>
      </w:r>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Royintarat</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2019</w:t>
      </w:r>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Shen</w:t>
      </w:r>
      <w:proofErr w:type="spellEnd"/>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 xml:space="preserve">et al., </w:t>
      </w:r>
      <w:r w:rsidRPr="002E1609">
        <w:rPr>
          <w:rFonts w:ascii="微軟正黑體" w:hAnsi="微軟正黑體" w:cs="STIXTwoText"/>
          <w:b/>
          <w:color w:val="2563AC"/>
          <w:kern w:val="0"/>
          <w:szCs w:val="24"/>
        </w:rPr>
        <w:t>2016</w:t>
      </w:r>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Tian</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2015</w:t>
      </w:r>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Vlad</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2019</w:t>
      </w:r>
      <w:r w:rsidRPr="002E1609">
        <w:rPr>
          <w:rFonts w:ascii="微軟正黑體" w:hAnsi="微軟正黑體" w:cs="STIXTwoText"/>
          <w:b/>
          <w:color w:val="000000"/>
          <w:kern w:val="0"/>
          <w:szCs w:val="24"/>
        </w:rPr>
        <w:t xml:space="preserve">; Xiang, </w:t>
      </w:r>
      <w:proofErr w:type="spellStart"/>
      <w:r w:rsidRPr="002E1609">
        <w:rPr>
          <w:rFonts w:ascii="微軟正黑體" w:hAnsi="微軟正黑體" w:cs="STIXTwoText"/>
          <w:b/>
          <w:color w:val="000000"/>
          <w:kern w:val="0"/>
          <w:szCs w:val="24"/>
        </w:rPr>
        <w:t>Kang,et</w:t>
      </w:r>
      <w:proofErr w:type="spellEnd"/>
      <w:r w:rsidRPr="002E1609">
        <w:rPr>
          <w:rFonts w:ascii="微軟正黑體" w:hAnsi="微軟正黑體" w:cs="STIXTwoText"/>
          <w:b/>
          <w:color w:val="000000"/>
          <w:kern w:val="0"/>
          <w:szCs w:val="24"/>
        </w:rPr>
        <w:t xml:space="preserve"> al., </w:t>
      </w:r>
      <w:r w:rsidRPr="002E1609">
        <w:rPr>
          <w:rFonts w:ascii="微軟正黑體" w:hAnsi="微軟正黑體" w:cs="STIXTwoText"/>
          <w:b/>
          <w:color w:val="2563AC"/>
          <w:kern w:val="0"/>
          <w:szCs w:val="24"/>
        </w:rPr>
        <w:t>2019</w:t>
      </w:r>
      <w:r w:rsidRPr="002E1609">
        <w:rPr>
          <w:rFonts w:ascii="微軟正黑體" w:hAnsi="微軟正黑體" w:cs="STIXTwoText"/>
          <w:b/>
          <w:color w:val="000000"/>
          <w:kern w:val="0"/>
          <w:szCs w:val="24"/>
        </w:rPr>
        <w:t xml:space="preserve">; Q. Zhang et al., </w:t>
      </w:r>
      <w:r w:rsidRPr="002E1609">
        <w:rPr>
          <w:rFonts w:ascii="微軟正黑體" w:hAnsi="微軟正黑體" w:cs="STIXTwoText"/>
          <w:b/>
          <w:color w:val="2563AC"/>
          <w:kern w:val="0"/>
          <w:szCs w:val="24"/>
        </w:rPr>
        <w:t>2013</w:t>
      </w:r>
      <w:r w:rsidRPr="002E1609">
        <w:rPr>
          <w:rFonts w:ascii="微軟正黑體" w:hAnsi="微軟正黑體" w:cs="STIXTwoText"/>
          <w:b/>
          <w:color w:val="000000"/>
          <w:kern w:val="0"/>
          <w:szCs w:val="24"/>
        </w:rPr>
        <w:t xml:space="preserve">), </w:t>
      </w:r>
      <w:r w:rsidRPr="002E1609">
        <w:rPr>
          <w:rFonts w:ascii="微軟正黑體" w:hAnsi="微軟正黑體" w:cs="STIXTwoText-Italic"/>
          <w:b/>
          <w:i/>
          <w:iCs/>
          <w:color w:val="000000"/>
          <w:kern w:val="0"/>
          <w:szCs w:val="24"/>
        </w:rPr>
        <w:t xml:space="preserve">E. coli </w:t>
      </w:r>
      <w:r w:rsidRPr="002E1609">
        <w:rPr>
          <w:rFonts w:ascii="微軟正黑體" w:hAnsi="微軟正黑體" w:cs="STIXTwoText"/>
          <w:b/>
          <w:color w:val="000000"/>
          <w:kern w:val="0"/>
          <w:szCs w:val="24"/>
        </w:rPr>
        <w:t>(</w:t>
      </w:r>
      <w:proofErr w:type="spellStart"/>
      <w:r w:rsidRPr="002E1609">
        <w:rPr>
          <w:rFonts w:ascii="微軟正黑體" w:hAnsi="微軟正黑體" w:cs="STIXTwoText"/>
          <w:b/>
          <w:color w:val="000000"/>
          <w:kern w:val="0"/>
          <w:szCs w:val="24"/>
        </w:rPr>
        <w:t>Kojtari</w:t>
      </w:r>
      <w:proofErr w:type="spellEnd"/>
      <w:r w:rsidRPr="002E1609">
        <w:rPr>
          <w:rFonts w:ascii="微軟正黑體" w:hAnsi="微軟正黑體" w:cs="STIXTwoText"/>
          <w:b/>
          <w:color w:val="000000"/>
          <w:kern w:val="0"/>
          <w:szCs w:val="24"/>
        </w:rPr>
        <w:t xml:space="preserve"> et al.,</w:t>
      </w:r>
      <w:r w:rsidRPr="002E1609">
        <w:rPr>
          <w:rFonts w:ascii="微軟正黑體" w:hAnsi="微軟正黑體" w:cs="STIXTwoText"/>
          <w:b/>
          <w:color w:val="2563AC"/>
          <w:kern w:val="0"/>
          <w:szCs w:val="24"/>
        </w:rPr>
        <w:t>2013</w:t>
      </w:r>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Royintarat</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2019</w:t>
      </w:r>
      <w:r w:rsidRPr="002E1609">
        <w:rPr>
          <w:rFonts w:ascii="微軟正黑體" w:hAnsi="微軟正黑體" w:cs="STIXTwoText"/>
          <w:b/>
          <w:color w:val="000000"/>
          <w:kern w:val="0"/>
          <w:szCs w:val="24"/>
        </w:rPr>
        <w:t xml:space="preserve">; Traylor et al., </w:t>
      </w:r>
      <w:r w:rsidRPr="002E1609">
        <w:rPr>
          <w:rFonts w:ascii="微軟正黑體" w:hAnsi="微軟正黑體" w:cs="STIXTwoText"/>
          <w:b/>
          <w:color w:val="2563AC"/>
          <w:kern w:val="0"/>
          <w:szCs w:val="24"/>
        </w:rPr>
        <w:t>2011</w:t>
      </w:r>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Xiang,Kang</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2019</w:t>
      </w:r>
      <w:r w:rsidRPr="002E1609">
        <w:rPr>
          <w:rFonts w:ascii="微軟正黑體" w:hAnsi="微軟正黑體" w:cs="STIXTwoText"/>
          <w:b/>
          <w:color w:val="000000"/>
          <w:kern w:val="0"/>
          <w:szCs w:val="24"/>
        </w:rPr>
        <w:t xml:space="preserve">; Xiang, Wang, et al., </w:t>
      </w:r>
      <w:r w:rsidRPr="002E1609">
        <w:rPr>
          <w:rFonts w:ascii="微軟正黑體" w:hAnsi="微軟正黑體" w:cs="STIXTwoText"/>
          <w:b/>
          <w:color w:val="2563AC"/>
          <w:kern w:val="0"/>
          <w:szCs w:val="24"/>
        </w:rPr>
        <w:t>2019</w:t>
      </w:r>
      <w:r w:rsidRPr="002E1609">
        <w:rPr>
          <w:rFonts w:ascii="微軟正黑體" w:hAnsi="微軟正黑體" w:cs="STIXTwoText"/>
          <w:b/>
          <w:color w:val="000000"/>
          <w:kern w:val="0"/>
          <w:szCs w:val="24"/>
        </w:rPr>
        <w:t>; Zhou et al.,</w:t>
      </w:r>
      <w:r w:rsidRPr="002E1609">
        <w:rPr>
          <w:rFonts w:ascii="微軟正黑體" w:hAnsi="微軟正黑體" w:cs="STIXTwoText"/>
          <w:b/>
          <w:color w:val="2563AC"/>
          <w:kern w:val="0"/>
          <w:szCs w:val="24"/>
        </w:rPr>
        <w:t>2018</w:t>
      </w:r>
      <w:r w:rsidRPr="002E1609">
        <w:rPr>
          <w:rFonts w:ascii="微軟正黑體" w:hAnsi="微軟正黑體" w:cs="STIXTwoText"/>
          <w:b/>
          <w:color w:val="000000"/>
          <w:kern w:val="0"/>
          <w:szCs w:val="24"/>
        </w:rPr>
        <w:t xml:space="preserve">), </w:t>
      </w:r>
      <w:r w:rsidRPr="002E1609">
        <w:rPr>
          <w:rFonts w:ascii="微軟正黑體" w:hAnsi="微軟正黑體" w:cs="STIXTwoText-Italic"/>
          <w:b/>
          <w:i/>
          <w:iCs/>
          <w:color w:val="000000"/>
          <w:kern w:val="0"/>
          <w:szCs w:val="24"/>
        </w:rPr>
        <w:t xml:space="preserve">Pseudomonas </w:t>
      </w:r>
      <w:proofErr w:type="spellStart"/>
      <w:r w:rsidRPr="002E1609">
        <w:rPr>
          <w:rFonts w:ascii="微軟正黑體" w:hAnsi="微軟正黑體" w:cs="STIXTwoText-Italic"/>
          <w:b/>
          <w:i/>
          <w:iCs/>
          <w:color w:val="000000"/>
          <w:kern w:val="0"/>
          <w:szCs w:val="24"/>
        </w:rPr>
        <w:t>deceptionensis</w:t>
      </w:r>
      <w:proofErr w:type="spellEnd"/>
      <w:r w:rsidRPr="002E1609">
        <w:rPr>
          <w:rFonts w:ascii="微軟正黑體" w:hAnsi="微軟正黑體" w:cs="STIXTwoText-Italic"/>
          <w:b/>
          <w:i/>
          <w:iCs/>
          <w:color w:val="000000"/>
          <w:kern w:val="0"/>
          <w:szCs w:val="24"/>
        </w:rPr>
        <w:t xml:space="preserve"> </w:t>
      </w:r>
      <w:r w:rsidRPr="002E1609">
        <w:rPr>
          <w:rFonts w:ascii="微軟正黑體" w:hAnsi="微軟正黑體" w:cs="STIXTwoText"/>
          <w:b/>
          <w:color w:val="000000"/>
          <w:kern w:val="0"/>
          <w:szCs w:val="24"/>
        </w:rPr>
        <w:t xml:space="preserve">(Xiang et al., </w:t>
      </w:r>
      <w:r w:rsidRPr="002E1609">
        <w:rPr>
          <w:rFonts w:ascii="微軟正黑體" w:hAnsi="微軟正黑體" w:cs="STIXTwoText"/>
          <w:b/>
          <w:color w:val="2563AC"/>
          <w:kern w:val="0"/>
          <w:szCs w:val="24"/>
        </w:rPr>
        <w:t>2018</w:t>
      </w:r>
      <w:r w:rsidRPr="002E1609">
        <w:rPr>
          <w:rFonts w:ascii="微軟正黑體" w:hAnsi="微軟正黑體" w:cs="STIXTwoText"/>
          <w:b/>
          <w:color w:val="000000"/>
          <w:kern w:val="0"/>
          <w:szCs w:val="24"/>
        </w:rPr>
        <w:t>),</w:t>
      </w:r>
      <w:r w:rsidRPr="002E1609">
        <w:rPr>
          <w:rFonts w:ascii="微軟正黑體" w:hAnsi="微軟正黑體" w:cs="STIXTwoText" w:hint="eastAsia"/>
          <w:b/>
          <w:color w:val="000000"/>
          <w:kern w:val="0"/>
          <w:szCs w:val="24"/>
        </w:rPr>
        <w:t xml:space="preserve"> </w:t>
      </w:r>
      <w:proofErr w:type="spellStart"/>
      <w:r w:rsidRPr="002E1609">
        <w:rPr>
          <w:rFonts w:ascii="微軟正黑體" w:hAnsi="微軟正黑體" w:cs="STIXTwoText-Italic"/>
          <w:b/>
          <w:i/>
          <w:iCs/>
          <w:color w:val="000000"/>
          <w:kern w:val="0"/>
          <w:szCs w:val="24"/>
        </w:rPr>
        <w:t>Leuconostoc</w:t>
      </w:r>
      <w:proofErr w:type="spellEnd"/>
      <w:r w:rsidRPr="002E1609">
        <w:rPr>
          <w:rFonts w:ascii="微軟正黑體" w:hAnsi="微軟正黑體" w:cs="STIXTwoText-Italic"/>
          <w:b/>
          <w:i/>
          <w:iCs/>
          <w:color w:val="000000"/>
          <w:kern w:val="0"/>
          <w:szCs w:val="24"/>
        </w:rPr>
        <w:t xml:space="preserve"> </w:t>
      </w:r>
      <w:proofErr w:type="spellStart"/>
      <w:r w:rsidRPr="002E1609">
        <w:rPr>
          <w:rFonts w:ascii="微軟正黑體" w:hAnsi="微軟正黑體" w:cs="STIXTwoText-Italic"/>
          <w:b/>
          <w:i/>
          <w:iCs/>
          <w:color w:val="000000"/>
          <w:kern w:val="0"/>
          <w:szCs w:val="24"/>
        </w:rPr>
        <w:t>mesenteroides</w:t>
      </w:r>
      <w:proofErr w:type="spellEnd"/>
      <w:r w:rsidRPr="002E1609">
        <w:rPr>
          <w:rFonts w:ascii="微軟正黑體" w:hAnsi="微軟正黑體" w:cs="STIXTwoText-Italic"/>
          <w:b/>
          <w:i/>
          <w:iCs/>
          <w:color w:val="000000"/>
          <w:kern w:val="0"/>
          <w:szCs w:val="24"/>
        </w:rPr>
        <w:t xml:space="preserve"> </w:t>
      </w:r>
      <w:r w:rsidRPr="002E1609">
        <w:rPr>
          <w:rFonts w:ascii="微軟正黑體" w:hAnsi="微軟正黑體" w:cs="STIXTwoText"/>
          <w:b/>
          <w:color w:val="000000"/>
          <w:kern w:val="0"/>
          <w:szCs w:val="24"/>
        </w:rPr>
        <w:t>(</w:t>
      </w:r>
      <w:proofErr w:type="spellStart"/>
      <w:r w:rsidRPr="002E1609">
        <w:rPr>
          <w:rFonts w:ascii="微軟正黑體" w:hAnsi="微軟正黑體" w:cs="STIXTwoText"/>
          <w:b/>
          <w:color w:val="000000"/>
          <w:kern w:val="0"/>
          <w:szCs w:val="24"/>
        </w:rPr>
        <w:t>Kamgang-Youbi</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2009</w:t>
      </w:r>
      <w:r w:rsidRPr="002E1609">
        <w:rPr>
          <w:rFonts w:ascii="微軟正黑體" w:hAnsi="微軟正黑體" w:cs="STIXTwoText"/>
          <w:b/>
          <w:color w:val="000000"/>
          <w:kern w:val="0"/>
          <w:szCs w:val="24"/>
        </w:rPr>
        <w:t>),</w:t>
      </w:r>
      <w:r w:rsidRPr="002E1609">
        <w:rPr>
          <w:rFonts w:ascii="微軟正黑體" w:hAnsi="微軟正黑體" w:cs="STIXTwoText" w:hint="eastAsia"/>
          <w:b/>
          <w:color w:val="000000"/>
          <w:kern w:val="0"/>
          <w:szCs w:val="24"/>
        </w:rPr>
        <w:t xml:space="preserve"> </w:t>
      </w:r>
      <w:proofErr w:type="spellStart"/>
      <w:r w:rsidRPr="002E1609">
        <w:rPr>
          <w:rFonts w:ascii="微軟正黑體" w:hAnsi="微軟正黑體" w:cs="STIXTwoText-Italic"/>
          <w:b/>
          <w:i/>
          <w:iCs/>
          <w:color w:val="000000"/>
          <w:kern w:val="0"/>
          <w:szCs w:val="24"/>
        </w:rPr>
        <w:t>Hafnia</w:t>
      </w:r>
      <w:proofErr w:type="spellEnd"/>
      <w:r w:rsidRPr="002E1609">
        <w:rPr>
          <w:rFonts w:ascii="微軟正黑體" w:hAnsi="微軟正黑體" w:cs="STIXTwoText-Italic"/>
          <w:b/>
          <w:i/>
          <w:iCs/>
          <w:color w:val="000000"/>
          <w:kern w:val="0"/>
          <w:szCs w:val="24"/>
        </w:rPr>
        <w:t xml:space="preserve"> </w:t>
      </w:r>
      <w:proofErr w:type="spellStart"/>
      <w:r w:rsidRPr="002E1609">
        <w:rPr>
          <w:rFonts w:ascii="微軟正黑體" w:hAnsi="微軟正黑體" w:cs="STIXTwoText-Italic"/>
          <w:b/>
          <w:i/>
          <w:iCs/>
          <w:color w:val="000000"/>
          <w:kern w:val="0"/>
          <w:szCs w:val="24"/>
        </w:rPr>
        <w:t>alvei</w:t>
      </w:r>
      <w:proofErr w:type="spellEnd"/>
      <w:r w:rsidRPr="002E1609">
        <w:rPr>
          <w:rFonts w:ascii="微軟正黑體" w:hAnsi="微軟正黑體" w:cs="STIXTwoText-Italic"/>
          <w:b/>
          <w:i/>
          <w:iCs/>
          <w:color w:val="000000"/>
          <w:kern w:val="0"/>
          <w:szCs w:val="24"/>
        </w:rPr>
        <w:t xml:space="preserve"> </w:t>
      </w:r>
      <w:r w:rsidRPr="002E1609">
        <w:rPr>
          <w:rFonts w:ascii="微軟正黑體" w:hAnsi="微軟正黑體" w:cs="STIXTwoText"/>
          <w:b/>
          <w:color w:val="000000"/>
          <w:kern w:val="0"/>
          <w:szCs w:val="24"/>
        </w:rPr>
        <w:t>(</w:t>
      </w:r>
      <w:proofErr w:type="spellStart"/>
      <w:r w:rsidRPr="002E1609">
        <w:rPr>
          <w:rFonts w:ascii="微軟正黑體" w:hAnsi="微軟正黑體" w:cs="STIXTwoText"/>
          <w:b/>
          <w:color w:val="000000"/>
          <w:kern w:val="0"/>
          <w:szCs w:val="24"/>
        </w:rPr>
        <w:t>Kamgang-Youbi</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2009</w:t>
      </w:r>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Naitali</w:t>
      </w:r>
      <w:proofErr w:type="spellEnd"/>
      <w:r w:rsidRPr="002E1609">
        <w:rPr>
          <w:rFonts w:ascii="微軟正黑體" w:hAnsi="微軟正黑體" w:cs="STIXTwoText"/>
          <w:b/>
          <w:color w:val="000000"/>
          <w:kern w:val="0"/>
          <w:szCs w:val="24"/>
        </w:rPr>
        <w:t>,</w:t>
      </w:r>
      <w:r w:rsidRPr="002E1609">
        <w:rPr>
          <w:rFonts w:ascii="微軟正黑體" w:hAnsi="微軟正黑體" w:cs="STIXTwoText" w:hint="eastAsia"/>
          <w:b/>
          <w:color w:val="000000"/>
          <w:kern w:val="0"/>
          <w:szCs w:val="24"/>
        </w:rPr>
        <w:t xml:space="preserve"> </w:t>
      </w:r>
      <w:proofErr w:type="spellStart"/>
      <w:r w:rsidRPr="002E1609">
        <w:rPr>
          <w:rFonts w:ascii="微軟正黑體" w:hAnsi="微軟正黑體" w:cs="STIXTwoText"/>
          <w:b/>
          <w:color w:val="000000"/>
          <w:kern w:val="0"/>
          <w:szCs w:val="24"/>
        </w:rPr>
        <w:t>Kamgang-Youbi</w:t>
      </w:r>
      <w:proofErr w:type="spellEnd"/>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Herry</w:t>
      </w:r>
      <w:proofErr w:type="spellEnd"/>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Bellon</w:t>
      </w:r>
      <w:proofErr w:type="spellEnd"/>
      <w:r w:rsidRPr="002E1609">
        <w:rPr>
          <w:rFonts w:ascii="微軟正黑體" w:hAnsi="微軟正黑體" w:cs="STIXTwoText"/>
          <w:b/>
          <w:color w:val="000000"/>
          <w:kern w:val="0"/>
          <w:szCs w:val="24"/>
        </w:rPr>
        <w:t xml:space="preserve">-Fontaine, &amp; </w:t>
      </w:r>
      <w:proofErr w:type="spellStart"/>
      <w:r w:rsidRPr="002E1609">
        <w:rPr>
          <w:rFonts w:ascii="微軟正黑體" w:hAnsi="微軟正黑體" w:cs="STIXTwoText"/>
          <w:b/>
          <w:color w:val="000000"/>
          <w:kern w:val="0"/>
          <w:szCs w:val="24"/>
        </w:rPr>
        <w:t>Brisset</w:t>
      </w:r>
      <w:proofErr w:type="spellEnd"/>
      <w:r w:rsidRPr="002E1609">
        <w:rPr>
          <w:rFonts w:ascii="微軟正黑體" w:hAnsi="微軟正黑體" w:cs="STIXTwoText"/>
          <w:b/>
          <w:color w:val="000000"/>
          <w:kern w:val="0"/>
          <w:szCs w:val="24"/>
        </w:rPr>
        <w:t xml:space="preserve">, </w:t>
      </w:r>
      <w:r w:rsidRPr="002E1609">
        <w:rPr>
          <w:rFonts w:ascii="微軟正黑體" w:hAnsi="微軟正黑體" w:cs="STIXTwoText"/>
          <w:b/>
          <w:color w:val="2563AC"/>
          <w:kern w:val="0"/>
          <w:szCs w:val="24"/>
        </w:rPr>
        <w:t>2010</w:t>
      </w:r>
      <w:r w:rsidRPr="002E1609">
        <w:rPr>
          <w:rFonts w:ascii="微軟正黑體" w:hAnsi="微軟正黑體" w:cs="STIXTwoText"/>
          <w:b/>
          <w:color w:val="000000"/>
          <w:kern w:val="0"/>
          <w:szCs w:val="24"/>
        </w:rPr>
        <w:t>),</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Italic"/>
          <w:b/>
          <w:i/>
          <w:iCs/>
          <w:color w:val="000000"/>
          <w:kern w:val="0"/>
          <w:szCs w:val="24"/>
        </w:rPr>
        <w:t xml:space="preserve">Saccharomyces </w:t>
      </w:r>
      <w:proofErr w:type="spellStart"/>
      <w:r w:rsidRPr="002E1609">
        <w:rPr>
          <w:rFonts w:ascii="微軟正黑體" w:hAnsi="微軟正黑體" w:cs="STIXTwoText-Italic"/>
          <w:b/>
          <w:i/>
          <w:iCs/>
          <w:color w:val="000000"/>
          <w:kern w:val="0"/>
          <w:szCs w:val="24"/>
        </w:rPr>
        <w:t>cerevisiae</w:t>
      </w:r>
      <w:proofErr w:type="spellEnd"/>
      <w:r w:rsidRPr="002E1609">
        <w:rPr>
          <w:rFonts w:ascii="微軟正黑體" w:hAnsi="微軟正黑體" w:cs="STIXTwoText-Italic"/>
          <w:b/>
          <w:i/>
          <w:iCs/>
          <w:color w:val="000000"/>
          <w:kern w:val="0"/>
          <w:szCs w:val="24"/>
        </w:rPr>
        <w:t xml:space="preserve"> </w:t>
      </w:r>
      <w:r w:rsidRPr="002E1609">
        <w:rPr>
          <w:rFonts w:ascii="微軟正黑體" w:hAnsi="微軟正黑體" w:cs="STIXTwoText"/>
          <w:b/>
          <w:color w:val="000000"/>
          <w:kern w:val="0"/>
          <w:szCs w:val="24"/>
        </w:rPr>
        <w:t>(</w:t>
      </w:r>
      <w:proofErr w:type="spellStart"/>
      <w:r w:rsidRPr="002E1609">
        <w:rPr>
          <w:rFonts w:ascii="微軟正黑體" w:hAnsi="微軟正黑體" w:cs="STIXTwoText"/>
          <w:b/>
          <w:color w:val="000000"/>
          <w:kern w:val="0"/>
          <w:szCs w:val="24"/>
        </w:rPr>
        <w:t>Kamgang-Youbi</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2009</w:t>
      </w:r>
      <w:r w:rsidRPr="002E1609">
        <w:rPr>
          <w:rFonts w:ascii="微軟正黑體" w:hAnsi="微軟正黑體" w:cs="STIXTwoText"/>
          <w:b/>
          <w:color w:val="000000"/>
          <w:kern w:val="0"/>
          <w:szCs w:val="24"/>
        </w:rPr>
        <w:t>),</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 xml:space="preserve">and the </w:t>
      </w:r>
      <w:proofErr w:type="spellStart"/>
      <w:r w:rsidRPr="002E1609">
        <w:rPr>
          <w:rFonts w:ascii="微軟正黑體" w:hAnsi="微軟正黑體" w:cs="STIXTwoText"/>
          <w:b/>
          <w:color w:val="000000"/>
          <w:kern w:val="0"/>
          <w:szCs w:val="24"/>
        </w:rPr>
        <w:t>mealybug</w:t>
      </w:r>
      <w:proofErr w:type="spellEnd"/>
      <w:r w:rsidRPr="002E1609">
        <w:rPr>
          <w:rFonts w:ascii="微軟正黑體" w:hAnsi="微軟正黑體" w:cs="STIXTwoText"/>
          <w:b/>
          <w:color w:val="000000"/>
          <w:kern w:val="0"/>
          <w:szCs w:val="24"/>
        </w:rPr>
        <w:t xml:space="preserve"> </w:t>
      </w:r>
      <w:r w:rsidRPr="002E1609">
        <w:rPr>
          <w:rFonts w:ascii="微軟正黑體" w:hAnsi="微軟正黑體" w:cs="STIXTwoText-Italic"/>
          <w:b/>
          <w:i/>
          <w:iCs/>
          <w:color w:val="000000"/>
          <w:kern w:val="0"/>
          <w:szCs w:val="24"/>
        </w:rPr>
        <w:t>(</w:t>
      </w:r>
      <w:proofErr w:type="spellStart"/>
      <w:r w:rsidRPr="002E1609">
        <w:rPr>
          <w:rFonts w:ascii="微軟正黑體" w:hAnsi="微軟正黑體" w:cs="STIXTwoText-Italic"/>
          <w:b/>
          <w:i/>
          <w:iCs/>
          <w:color w:val="000000"/>
          <w:kern w:val="0"/>
          <w:szCs w:val="24"/>
        </w:rPr>
        <w:t>Planococcus</w:t>
      </w:r>
      <w:proofErr w:type="spellEnd"/>
      <w:r w:rsidRPr="002E1609">
        <w:rPr>
          <w:rFonts w:ascii="微軟正黑體" w:hAnsi="微軟正黑體" w:cs="STIXTwoText-Italic"/>
          <w:b/>
          <w:i/>
          <w:iCs/>
          <w:color w:val="000000"/>
          <w:kern w:val="0"/>
          <w:szCs w:val="24"/>
        </w:rPr>
        <w:t xml:space="preserve"> </w:t>
      </w:r>
      <w:proofErr w:type="spellStart"/>
      <w:r w:rsidRPr="002E1609">
        <w:rPr>
          <w:rFonts w:ascii="微軟正黑體" w:hAnsi="微軟正黑體" w:cs="STIXTwoText-Italic"/>
          <w:b/>
          <w:i/>
          <w:iCs/>
          <w:color w:val="000000"/>
          <w:kern w:val="0"/>
          <w:szCs w:val="24"/>
        </w:rPr>
        <w:t>citri</w:t>
      </w:r>
      <w:proofErr w:type="spellEnd"/>
      <w:r w:rsidRPr="002E1609">
        <w:rPr>
          <w:rFonts w:ascii="微軟正黑體" w:hAnsi="微軟正黑體" w:cs="STIXTwoText"/>
          <w:b/>
          <w:color w:val="000000"/>
          <w:kern w:val="0"/>
          <w:szCs w:val="24"/>
        </w:rPr>
        <w:t>; ten Bosch et al.,</w:t>
      </w:r>
      <w:r w:rsidRPr="002E1609">
        <w:rPr>
          <w:rFonts w:ascii="微軟正黑體" w:hAnsi="微軟正黑體" w:cs="STIXTwoText"/>
          <w:b/>
          <w:color w:val="2563AC"/>
          <w:kern w:val="0"/>
          <w:szCs w:val="24"/>
        </w:rPr>
        <w:t>2017</w:t>
      </w:r>
      <w:r w:rsidRPr="002E1609">
        <w:rPr>
          <w:rFonts w:ascii="微軟正黑體" w:hAnsi="微軟正黑體" w:cs="STIXTwoText"/>
          <w:b/>
          <w:color w:val="000000"/>
          <w:kern w:val="0"/>
          <w:szCs w:val="24"/>
        </w:rPr>
        <w:t>). PAW efficiency in the inactivation of these microorganisms</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depended on the following process parameters:</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exposure time, reactive species composition, organic</w:t>
      </w:r>
      <w:r w:rsidRPr="002E1609">
        <w:rPr>
          <w:rFonts w:ascii="微軟正黑體" w:hAnsi="微軟正黑體" w:cs="STIXTwoText" w:hint="eastAsia"/>
          <w:b/>
          <w:color w:val="000000"/>
          <w:kern w:val="0"/>
          <w:szCs w:val="24"/>
        </w:rPr>
        <w:t xml:space="preserve"> </w:t>
      </w:r>
      <w:r w:rsidRPr="002E1609">
        <w:rPr>
          <w:rFonts w:ascii="微軟正黑體" w:hAnsi="微軟正黑體" w:cs="STIXTwoText"/>
          <w:b/>
          <w:color w:val="000000"/>
          <w:kern w:val="0"/>
          <w:szCs w:val="24"/>
        </w:rPr>
        <w:t>matter, microbial strain, and target surface (</w:t>
      </w:r>
      <w:proofErr w:type="spellStart"/>
      <w:r w:rsidRPr="002E1609">
        <w:rPr>
          <w:rFonts w:ascii="微軟正黑體" w:hAnsi="微軟正黑體" w:cs="STIXTwoText"/>
          <w:b/>
          <w:color w:val="000000"/>
          <w:kern w:val="0"/>
          <w:szCs w:val="24"/>
        </w:rPr>
        <w:t>Attri</w:t>
      </w:r>
      <w:proofErr w:type="spellEnd"/>
      <w:r w:rsidRPr="002E1609">
        <w:rPr>
          <w:rFonts w:ascii="微軟正黑體" w:hAnsi="微軟正黑體" w:cs="STIXTwoText"/>
          <w:b/>
          <w:color w:val="000000"/>
          <w:kern w:val="0"/>
          <w:szCs w:val="24"/>
        </w:rPr>
        <w:t xml:space="preserve"> et al</w:t>
      </w:r>
      <w:proofErr w:type="gramStart"/>
      <w:r w:rsidRPr="002E1609">
        <w:rPr>
          <w:rFonts w:ascii="微軟正黑體" w:hAnsi="微軟正黑體" w:cs="STIXTwoText"/>
          <w:b/>
          <w:color w:val="000000"/>
          <w:kern w:val="0"/>
          <w:szCs w:val="24"/>
        </w:rPr>
        <w:t>.,</w:t>
      </w:r>
      <w:proofErr w:type="gramEnd"/>
    </w:p>
    <w:p w:rsidR="00927F39" w:rsidRPr="002E1609" w:rsidRDefault="00D751C6" w:rsidP="00262E0F">
      <w:pPr>
        <w:autoSpaceDE w:val="0"/>
        <w:autoSpaceDN w:val="0"/>
        <w:spacing w:afterLines="0" w:after="0"/>
        <w:rPr>
          <w:rFonts w:ascii="微軟正黑體" w:hAnsi="微軟正黑體" w:cs="STIXTwoText" w:hint="eastAsia"/>
          <w:b/>
          <w:color w:val="000000"/>
          <w:kern w:val="0"/>
          <w:szCs w:val="24"/>
        </w:rPr>
      </w:pPr>
      <w:r w:rsidRPr="002E1609">
        <w:rPr>
          <w:rFonts w:ascii="微軟正黑體" w:hAnsi="微軟正黑體" w:cs="STIXTwoText"/>
          <w:b/>
          <w:color w:val="2563AC"/>
          <w:kern w:val="0"/>
          <w:szCs w:val="24"/>
        </w:rPr>
        <w:t>2015</w:t>
      </w:r>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Perinban</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2019</w:t>
      </w:r>
      <w:r w:rsidRPr="002E1609">
        <w:rPr>
          <w:rFonts w:ascii="微軟正黑體" w:hAnsi="微軟正黑體" w:cs="STIXTwoText"/>
          <w:b/>
          <w:color w:val="000000"/>
          <w:kern w:val="0"/>
          <w:szCs w:val="24"/>
        </w:rPr>
        <w:t xml:space="preserve">; </w:t>
      </w:r>
      <w:proofErr w:type="spellStart"/>
      <w:r w:rsidRPr="002E1609">
        <w:rPr>
          <w:rFonts w:ascii="微軟正黑體" w:hAnsi="微軟正黑體" w:cs="STIXTwoText"/>
          <w:b/>
          <w:color w:val="000000"/>
          <w:kern w:val="0"/>
          <w:szCs w:val="24"/>
        </w:rPr>
        <w:t>Vlad</w:t>
      </w:r>
      <w:proofErr w:type="spellEnd"/>
      <w:r w:rsidRPr="002E1609">
        <w:rPr>
          <w:rFonts w:ascii="微軟正黑體" w:hAnsi="微軟正黑體" w:cs="STIXTwoText"/>
          <w:b/>
          <w:color w:val="000000"/>
          <w:kern w:val="0"/>
          <w:szCs w:val="24"/>
        </w:rPr>
        <w:t xml:space="preserve"> et al., </w:t>
      </w:r>
      <w:r w:rsidRPr="002E1609">
        <w:rPr>
          <w:rFonts w:ascii="微軟正黑體" w:hAnsi="微軟正黑體" w:cs="STIXTwoText"/>
          <w:b/>
          <w:color w:val="2563AC"/>
          <w:kern w:val="0"/>
          <w:szCs w:val="24"/>
        </w:rPr>
        <w:t>2019</w:t>
      </w:r>
      <w:r w:rsidRPr="002E1609">
        <w:rPr>
          <w:rFonts w:ascii="微軟正黑體" w:hAnsi="微軟正黑體" w:cs="STIXTwoText"/>
          <w:b/>
          <w:color w:val="000000"/>
          <w:kern w:val="0"/>
          <w:szCs w:val="24"/>
        </w:rPr>
        <w:t xml:space="preserve">; Xiang, </w:t>
      </w:r>
      <w:proofErr w:type="spellStart"/>
      <w:r w:rsidRPr="002E1609">
        <w:rPr>
          <w:rFonts w:ascii="微軟正黑體" w:hAnsi="微軟正黑體" w:cs="STIXTwoText"/>
          <w:b/>
          <w:color w:val="000000"/>
          <w:kern w:val="0"/>
          <w:szCs w:val="24"/>
        </w:rPr>
        <w:t>Kang,et</w:t>
      </w:r>
      <w:proofErr w:type="spellEnd"/>
      <w:r w:rsidRPr="002E1609">
        <w:rPr>
          <w:rFonts w:ascii="微軟正黑體" w:hAnsi="微軟正黑體" w:cs="STIXTwoText"/>
          <w:b/>
          <w:color w:val="000000"/>
          <w:kern w:val="0"/>
          <w:szCs w:val="24"/>
        </w:rPr>
        <w:t xml:space="preserve"> al., </w:t>
      </w:r>
      <w:r w:rsidRPr="002E1609">
        <w:rPr>
          <w:rFonts w:ascii="微軟正黑體" w:hAnsi="微軟正黑體" w:cs="STIXTwoText"/>
          <w:b/>
          <w:color w:val="2563AC"/>
          <w:kern w:val="0"/>
          <w:szCs w:val="24"/>
        </w:rPr>
        <w:t>2019</w:t>
      </w:r>
      <w:r w:rsidRPr="002E1609">
        <w:rPr>
          <w:rFonts w:ascii="微軟正黑體" w:hAnsi="微軟正黑體" w:cs="STIXTwoText"/>
          <w:b/>
          <w:color w:val="000000"/>
          <w:kern w:val="0"/>
          <w:szCs w:val="24"/>
        </w:rPr>
        <w:t xml:space="preserve">; Y. M. Zhao et al., </w:t>
      </w:r>
      <w:r w:rsidRPr="002E1609">
        <w:rPr>
          <w:rFonts w:ascii="微軟正黑體" w:hAnsi="微軟正黑體" w:cs="STIXTwoText"/>
          <w:b/>
          <w:color w:val="2563AC"/>
          <w:kern w:val="0"/>
          <w:szCs w:val="24"/>
        </w:rPr>
        <w:t>2020</w:t>
      </w:r>
      <w:r w:rsidRPr="002E1609">
        <w:rPr>
          <w:rFonts w:ascii="微軟正黑體" w:hAnsi="微軟正黑體" w:cs="STIXTwoText"/>
          <w:b/>
          <w:color w:val="000000"/>
          <w:kern w:val="0"/>
          <w:szCs w:val="24"/>
        </w:rPr>
        <w:t>).</w:t>
      </w:r>
    </w:p>
    <w:p w:rsidR="00D751C6" w:rsidRPr="002E1609" w:rsidRDefault="00D751C6" w:rsidP="00262E0F">
      <w:pPr>
        <w:pStyle w:val="Web"/>
        <w:adjustRightInd w:val="0"/>
        <w:snapToGrid w:val="0"/>
        <w:spacing w:before="0" w:beforeAutospacing="0" w:after="0" w:afterAutospacing="0"/>
        <w:rPr>
          <w:rFonts w:ascii="微軟正黑體" w:eastAsia="微軟正黑體" w:hAnsi="微軟正黑體"/>
          <w:b/>
          <w:color w:val="002060"/>
        </w:rPr>
      </w:pPr>
      <w:r w:rsidRPr="002E1609">
        <w:rPr>
          <w:rFonts w:ascii="微軟正黑體" w:eastAsia="微軟正黑體" w:hAnsi="微軟正黑體"/>
          <w:b/>
        </w:rPr>
        <w:t>食品的病原體去</w:t>
      </w:r>
      <w:proofErr w:type="gramStart"/>
      <w:r w:rsidRPr="002E1609">
        <w:rPr>
          <w:rFonts w:ascii="微軟正黑體" w:eastAsia="微軟正黑體" w:hAnsi="微軟正黑體"/>
          <w:b/>
        </w:rPr>
        <w:t>污是由幾項體</w:t>
      </w:r>
      <w:proofErr w:type="gramEnd"/>
      <w:r w:rsidRPr="002E1609">
        <w:rPr>
          <w:rFonts w:ascii="微軟正黑體" w:eastAsia="微軟正黑體" w:hAnsi="微軟正黑體"/>
          <w:b/>
        </w:rPr>
        <w:t>外研究開始的，這些研究展示了PAW在一定減少水平下對病原體或微生物去活化的效果。關於PAW抗菌能力的首個體外研究是由</w:t>
      </w:r>
      <w:proofErr w:type="spellStart"/>
      <w:r w:rsidRPr="002E1609">
        <w:rPr>
          <w:rFonts w:ascii="微軟正黑體" w:eastAsia="微軟正黑體" w:hAnsi="微軟正黑體"/>
          <w:b/>
        </w:rPr>
        <w:t>Kolikov</w:t>
      </w:r>
      <w:proofErr w:type="spellEnd"/>
      <w:r w:rsidRPr="002E1609">
        <w:rPr>
          <w:rFonts w:ascii="微軟正黑體" w:eastAsia="微軟正黑體" w:hAnsi="微軟正黑體"/>
          <w:b/>
        </w:rPr>
        <w:t>等人於2007年報告的。這項研究顯示，通過脈衝</w:t>
      </w:r>
      <w:r w:rsidRPr="002E1609">
        <w:rPr>
          <w:rFonts w:ascii="微軟正黑體" w:eastAsia="微軟正黑體" w:hAnsi="微軟正黑體" w:hint="eastAsia"/>
          <w:b/>
        </w:rPr>
        <w:t>電</w:t>
      </w:r>
      <w:proofErr w:type="gramStart"/>
      <w:r w:rsidRPr="002E1609">
        <w:rPr>
          <w:rFonts w:ascii="微軟正黑體" w:eastAsia="微軟正黑體" w:hAnsi="微軟正黑體" w:hint="eastAsia"/>
          <w:b/>
        </w:rPr>
        <w:t>漿</w:t>
      </w:r>
      <w:r w:rsidRPr="002E1609">
        <w:rPr>
          <w:rFonts w:ascii="微軟正黑體" w:eastAsia="微軟正黑體" w:hAnsi="微軟正黑體"/>
          <w:b/>
        </w:rPr>
        <w:t>激活的</w:t>
      </w:r>
      <w:proofErr w:type="gramEnd"/>
      <w:r w:rsidRPr="002E1609">
        <w:rPr>
          <w:rFonts w:ascii="微軟正黑體" w:eastAsia="微軟正黑體" w:hAnsi="微軟正黑體"/>
          <w:b/>
        </w:rPr>
        <w:t>PAW能夠使大腸桿菌和</w:t>
      </w:r>
      <w:proofErr w:type="gramStart"/>
      <w:r w:rsidRPr="002E1609">
        <w:rPr>
          <w:rFonts w:ascii="微軟正黑體" w:eastAsia="微軟正黑體" w:hAnsi="微軟正黑體" w:hint="eastAsia"/>
          <w:b/>
        </w:rPr>
        <w:t>炭疽菌</w:t>
      </w:r>
      <w:r w:rsidRPr="002E1609">
        <w:rPr>
          <w:rFonts w:ascii="微軟正黑體" w:eastAsia="微軟正黑體" w:hAnsi="微軟正黑體"/>
          <w:b/>
        </w:rPr>
        <w:t>失活</w:t>
      </w:r>
      <w:proofErr w:type="gramEnd"/>
      <w:r w:rsidRPr="002E1609">
        <w:rPr>
          <w:rFonts w:ascii="微軟正黑體" w:eastAsia="微軟正黑體" w:hAnsi="微軟正黑體"/>
          <w:b/>
        </w:rPr>
        <w:t>。隨後，其他研究成功證明了PAW</w:t>
      </w:r>
      <w:r w:rsidRPr="002E1609">
        <w:rPr>
          <w:rFonts w:ascii="微軟正黑體" w:eastAsia="微軟正黑體" w:hAnsi="微軟正黑體"/>
          <w:b/>
        </w:rPr>
        <w:t>在失活病原微</w:t>
      </w:r>
      <w:r w:rsidRPr="002E1609">
        <w:rPr>
          <w:rFonts w:ascii="微軟正黑體" w:eastAsia="微軟正黑體" w:hAnsi="微軟正黑體"/>
          <w:b/>
        </w:rPr>
        <w:lastRenderedPageBreak/>
        <w:t>生物方面的應用，包括金黃色葡萄球菌</w:t>
      </w:r>
      <w:r w:rsidRPr="002E1609">
        <w:rPr>
          <w:rFonts w:ascii="微軟正黑體" w:eastAsia="微軟正黑體" w:hAnsi="微軟正黑體" w:cs="STIXTwoText-Italic"/>
          <w:b/>
          <w:i/>
          <w:iCs/>
        </w:rPr>
        <w:t xml:space="preserve">S. </w:t>
      </w:r>
      <w:proofErr w:type="spellStart"/>
      <w:r w:rsidRPr="002E1609">
        <w:rPr>
          <w:rFonts w:ascii="微軟正黑體" w:eastAsia="微軟正黑體" w:hAnsi="微軟正黑體" w:cs="STIXTwoText-Italic"/>
          <w:b/>
          <w:i/>
          <w:iCs/>
        </w:rPr>
        <w:t>aureus</w:t>
      </w:r>
      <w:proofErr w:type="spellEnd"/>
      <w:proofErr w:type="gramStart"/>
      <w:r w:rsidRPr="002E1609">
        <w:rPr>
          <w:rFonts w:ascii="微軟正黑體" w:eastAsia="微軟正黑體" w:hAnsi="微軟正黑體" w:hint="eastAsia"/>
          <w:b/>
          <w:color w:val="002060"/>
        </w:rPr>
        <w:t>（</w:t>
      </w:r>
      <w:proofErr w:type="spellStart"/>
      <w:proofErr w:type="gramEnd"/>
      <w:r w:rsidRPr="002E1609">
        <w:rPr>
          <w:rFonts w:ascii="微軟正黑體" w:eastAsia="微軟正黑體" w:hAnsi="微軟正黑體" w:hint="eastAsia"/>
          <w:b/>
          <w:color w:val="002060"/>
        </w:rPr>
        <w:t>Kamgang-Youbi</w:t>
      </w:r>
      <w:proofErr w:type="spellEnd"/>
      <w:r w:rsidRPr="002E1609">
        <w:rPr>
          <w:rFonts w:ascii="微軟正黑體" w:eastAsia="微軟正黑體" w:hAnsi="微軟正黑體" w:hint="eastAsia"/>
          <w:b/>
          <w:color w:val="002060"/>
        </w:rPr>
        <w:t xml:space="preserve"> 等人，2009 年；</w:t>
      </w:r>
      <w:proofErr w:type="spellStart"/>
      <w:r w:rsidRPr="002E1609">
        <w:rPr>
          <w:rFonts w:ascii="微軟正黑體" w:eastAsia="微軟正黑體" w:hAnsi="微軟正黑體" w:hint="eastAsia"/>
          <w:b/>
          <w:color w:val="002060"/>
        </w:rPr>
        <w:t>Royintarat</w:t>
      </w:r>
      <w:proofErr w:type="spellEnd"/>
      <w:r w:rsidRPr="002E1609">
        <w:rPr>
          <w:rFonts w:ascii="微軟正黑體" w:eastAsia="微軟正黑體" w:hAnsi="微軟正黑體" w:hint="eastAsia"/>
          <w:b/>
          <w:color w:val="002060"/>
        </w:rPr>
        <w:t xml:space="preserve"> 等人，2019 年；</w:t>
      </w:r>
      <w:proofErr w:type="spellStart"/>
      <w:r w:rsidRPr="002E1609">
        <w:rPr>
          <w:rFonts w:ascii="微軟正黑體" w:eastAsia="微軟正黑體" w:hAnsi="微軟正黑體" w:hint="eastAsia"/>
          <w:b/>
          <w:color w:val="002060"/>
        </w:rPr>
        <w:t>Shen</w:t>
      </w:r>
      <w:proofErr w:type="spellEnd"/>
      <w:r w:rsidRPr="002E1609">
        <w:rPr>
          <w:rFonts w:ascii="微軟正黑體" w:eastAsia="微軟正黑體" w:hAnsi="微軟正黑體" w:hint="eastAsia"/>
          <w:b/>
          <w:color w:val="002060"/>
        </w:rPr>
        <w:t xml:space="preserve"> 等人，2016 年；</w:t>
      </w:r>
      <w:proofErr w:type="spellStart"/>
      <w:r w:rsidRPr="002E1609">
        <w:rPr>
          <w:rFonts w:ascii="微軟正黑體" w:eastAsia="微軟正黑體" w:hAnsi="微軟正黑體" w:hint="eastAsia"/>
          <w:b/>
          <w:color w:val="002060"/>
        </w:rPr>
        <w:t>Tian</w:t>
      </w:r>
      <w:proofErr w:type="spellEnd"/>
      <w:r w:rsidRPr="002E1609">
        <w:rPr>
          <w:rFonts w:ascii="微軟正黑體" w:eastAsia="微軟正黑體" w:hAnsi="微軟正黑體" w:hint="eastAsia"/>
          <w:b/>
          <w:color w:val="002060"/>
        </w:rPr>
        <w:t xml:space="preserve"> 等人., 2015；</w:t>
      </w:r>
      <w:proofErr w:type="spellStart"/>
      <w:r w:rsidRPr="002E1609">
        <w:rPr>
          <w:rFonts w:ascii="微軟正黑體" w:eastAsia="微軟正黑體" w:hAnsi="微軟正黑體" w:hint="eastAsia"/>
          <w:b/>
          <w:color w:val="002060"/>
        </w:rPr>
        <w:t>Vlad</w:t>
      </w:r>
      <w:proofErr w:type="spellEnd"/>
      <w:r w:rsidRPr="002E1609">
        <w:rPr>
          <w:rFonts w:ascii="微軟正黑體" w:eastAsia="微軟正黑體" w:hAnsi="微軟正黑體" w:hint="eastAsia"/>
          <w:b/>
          <w:color w:val="002060"/>
        </w:rPr>
        <w:t xml:space="preserve"> 等人，2019 年；</w:t>
      </w:r>
      <w:proofErr w:type="spellStart"/>
      <w:r w:rsidRPr="002E1609">
        <w:rPr>
          <w:rFonts w:ascii="微軟正黑體" w:eastAsia="微軟正黑體" w:hAnsi="微軟正黑體" w:hint="eastAsia"/>
          <w:b/>
          <w:color w:val="002060"/>
        </w:rPr>
        <w:t>Xiang,Kang</w:t>
      </w:r>
      <w:proofErr w:type="spellEnd"/>
      <w:r w:rsidRPr="002E1609">
        <w:rPr>
          <w:rFonts w:ascii="微軟正黑體" w:eastAsia="微軟正黑體" w:hAnsi="微軟正黑體" w:hint="eastAsia"/>
          <w:b/>
          <w:color w:val="002060"/>
        </w:rPr>
        <w:t xml:space="preserve"> 等人，2019 年；Q. Zhang 等人，2013 年），大腸桿菌</w:t>
      </w:r>
      <w:r w:rsidR="00023AA6" w:rsidRPr="002E1609">
        <w:rPr>
          <w:rFonts w:ascii="微軟正黑體" w:eastAsia="微軟正黑體" w:hAnsi="微軟正黑體" w:cs="STIXTwoText-Italic"/>
          <w:b/>
          <w:i/>
          <w:iCs/>
        </w:rPr>
        <w:t>E. coli</w:t>
      </w:r>
      <w:proofErr w:type="gramStart"/>
      <w:r w:rsidRPr="002E1609">
        <w:rPr>
          <w:rFonts w:ascii="微軟正黑體" w:eastAsia="微軟正黑體" w:hAnsi="微軟正黑體" w:hint="eastAsia"/>
          <w:b/>
          <w:color w:val="002060"/>
        </w:rPr>
        <w:t>（</w:t>
      </w:r>
      <w:proofErr w:type="spellStart"/>
      <w:proofErr w:type="gramEnd"/>
      <w:r w:rsidRPr="002E1609">
        <w:rPr>
          <w:rFonts w:ascii="微軟正黑體" w:eastAsia="微軟正黑體" w:hAnsi="微軟正黑體" w:hint="eastAsia"/>
          <w:b/>
          <w:color w:val="002060"/>
        </w:rPr>
        <w:t>Kojtari</w:t>
      </w:r>
      <w:proofErr w:type="spellEnd"/>
      <w:r w:rsidRPr="002E1609">
        <w:rPr>
          <w:rFonts w:ascii="微軟正黑體" w:eastAsia="微軟正黑體" w:hAnsi="微軟正黑體" w:hint="eastAsia"/>
          <w:b/>
          <w:color w:val="002060"/>
        </w:rPr>
        <w:t xml:space="preserve"> 等人，2013 年；</w:t>
      </w:r>
      <w:proofErr w:type="spellStart"/>
      <w:r w:rsidRPr="002E1609">
        <w:rPr>
          <w:rFonts w:ascii="微軟正黑體" w:eastAsia="微軟正黑體" w:hAnsi="微軟正黑體" w:hint="eastAsia"/>
          <w:b/>
          <w:color w:val="002060"/>
        </w:rPr>
        <w:t>Royintarat</w:t>
      </w:r>
      <w:proofErr w:type="spellEnd"/>
      <w:r w:rsidRPr="002E1609">
        <w:rPr>
          <w:rFonts w:ascii="微軟正黑體" w:eastAsia="微軟正黑體" w:hAnsi="微軟正黑體" w:hint="eastAsia"/>
          <w:b/>
          <w:color w:val="002060"/>
        </w:rPr>
        <w:t xml:space="preserve"> 等人，2019 年；Traylor et al., 2011;Xiang, Kang, et al., 2019;Xiang, Wang, et al., 2019;Zhouetal., 2018), 假單胞菌 </w:t>
      </w:r>
      <w:r w:rsidR="00023AA6" w:rsidRPr="002E1609">
        <w:rPr>
          <w:rFonts w:ascii="微軟正黑體" w:eastAsia="微軟正黑體" w:hAnsi="微軟正黑體" w:cs="STIXTwoText-Italic"/>
          <w:b/>
          <w:i/>
          <w:iCs/>
        </w:rPr>
        <w:t xml:space="preserve">Pseudomonas </w:t>
      </w:r>
      <w:proofErr w:type="spellStart"/>
      <w:r w:rsidR="00023AA6" w:rsidRPr="002E1609">
        <w:rPr>
          <w:rFonts w:ascii="微軟正黑體" w:eastAsia="微軟正黑體" w:hAnsi="微軟正黑體" w:cs="STIXTwoText-Italic"/>
          <w:b/>
          <w:i/>
          <w:iCs/>
        </w:rPr>
        <w:t>deceptionensis</w:t>
      </w:r>
      <w:proofErr w:type="spellEnd"/>
      <w:r w:rsidR="00023AA6" w:rsidRPr="002E1609">
        <w:rPr>
          <w:rFonts w:ascii="微軟正黑體" w:eastAsia="微軟正黑體" w:hAnsi="微軟正黑體" w:hint="eastAsia"/>
          <w:b/>
          <w:color w:val="002060"/>
        </w:rPr>
        <w:t xml:space="preserve"> </w:t>
      </w:r>
      <w:r w:rsidRPr="002E1609">
        <w:rPr>
          <w:rFonts w:ascii="微軟正黑體" w:eastAsia="微軟正黑體" w:hAnsi="微軟正黑體" w:hint="eastAsia"/>
          <w:b/>
          <w:color w:val="002060"/>
        </w:rPr>
        <w:t>(Xiang et al., 2018),</w:t>
      </w:r>
      <w:r w:rsidRPr="002E1609">
        <w:rPr>
          <w:rFonts w:ascii="微軟正黑體" w:eastAsia="微軟正黑體" w:hAnsi="微軟正黑體" w:hint="eastAsia"/>
          <w:b/>
        </w:rPr>
        <w:t xml:space="preserve"> </w:t>
      </w:r>
      <w:r w:rsidRPr="002E1609">
        <w:rPr>
          <w:rFonts w:ascii="微軟正黑體" w:eastAsia="微軟正黑體" w:hAnsi="微軟正黑體" w:hint="eastAsia"/>
          <w:b/>
          <w:color w:val="002060"/>
        </w:rPr>
        <w:t>腸膜明串珠菌</w:t>
      </w:r>
      <w:proofErr w:type="spellStart"/>
      <w:r w:rsidRPr="002E1609">
        <w:rPr>
          <w:rFonts w:ascii="微軟正黑體" w:eastAsia="微軟正黑體" w:hAnsi="微軟正黑體" w:hint="eastAsia"/>
          <w:b/>
          <w:color w:val="002060"/>
        </w:rPr>
        <w:t>Leuconostoc</w:t>
      </w:r>
      <w:proofErr w:type="spellEnd"/>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mesenteroides</w:t>
      </w:r>
      <w:proofErr w:type="spellEnd"/>
      <w:r w:rsidRPr="002E1609">
        <w:rPr>
          <w:rFonts w:ascii="微軟正黑體" w:eastAsia="微軟正黑體" w:hAnsi="微軟正黑體" w:hint="eastAsia"/>
          <w:b/>
          <w:color w:val="002060"/>
        </w:rPr>
        <w:t xml:space="preserve"> </w:t>
      </w:r>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Kamgang-Youbi</w:t>
      </w:r>
      <w:proofErr w:type="spellEnd"/>
      <w:r w:rsidRPr="002E1609">
        <w:rPr>
          <w:rFonts w:ascii="微軟正黑體" w:eastAsia="微軟正黑體" w:hAnsi="微軟正黑體" w:hint="eastAsia"/>
          <w:b/>
          <w:color w:val="002060"/>
        </w:rPr>
        <w:t xml:space="preserve"> et al., 2018) al., 2009), </w:t>
      </w:r>
      <w:r w:rsidRPr="002E1609">
        <w:rPr>
          <w:rFonts w:ascii="微軟正黑體" w:eastAsia="微軟正黑體" w:hAnsi="微軟正黑體"/>
          <w:b/>
        </w:rPr>
        <w:t>哈夫尼亞腸桿菌</w:t>
      </w:r>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Hafnia</w:t>
      </w:r>
      <w:proofErr w:type="spellEnd"/>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alvei</w:t>
      </w:r>
      <w:proofErr w:type="spellEnd"/>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Kamgang-Youbi</w:t>
      </w:r>
      <w:proofErr w:type="spellEnd"/>
      <w:r w:rsidRPr="002E1609">
        <w:rPr>
          <w:rFonts w:ascii="微軟正黑體" w:eastAsia="微軟正黑體" w:hAnsi="微軟正黑體" w:hint="eastAsia"/>
          <w:b/>
          <w:color w:val="002060"/>
        </w:rPr>
        <w:t xml:space="preserve"> et al., 2009; </w:t>
      </w:r>
      <w:proofErr w:type="spellStart"/>
      <w:r w:rsidRPr="002E1609">
        <w:rPr>
          <w:rFonts w:ascii="微軟正黑體" w:eastAsia="微軟正黑體" w:hAnsi="微軟正黑體" w:hint="eastAsia"/>
          <w:b/>
          <w:color w:val="002060"/>
        </w:rPr>
        <w:t>Naïtali</w:t>
      </w:r>
      <w:proofErr w:type="spellEnd"/>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Kamgang-Youbi</w:t>
      </w:r>
      <w:proofErr w:type="spellEnd"/>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Herry</w:t>
      </w:r>
      <w:proofErr w:type="spellEnd"/>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Bel</w:t>
      </w:r>
      <w:r w:rsidRPr="002E1609">
        <w:rPr>
          <w:rFonts w:ascii="微軟正黑體" w:eastAsia="微軟正黑體" w:hAnsi="微軟正黑體" w:hint="eastAsia"/>
          <w:b/>
          <w:color w:val="002060"/>
        </w:rPr>
        <w:t>lon</w:t>
      </w:r>
      <w:proofErr w:type="spellEnd"/>
      <w:r w:rsidRPr="002E1609">
        <w:rPr>
          <w:rFonts w:ascii="微軟正黑體" w:eastAsia="微軟正黑體" w:hAnsi="微軟正黑體" w:hint="eastAsia"/>
          <w:b/>
          <w:color w:val="002060"/>
        </w:rPr>
        <w:t xml:space="preserve">-Fontaine, &amp; </w:t>
      </w:r>
      <w:proofErr w:type="spellStart"/>
      <w:r w:rsidRPr="002E1609">
        <w:rPr>
          <w:rFonts w:ascii="微軟正黑體" w:eastAsia="微軟正黑體" w:hAnsi="微軟正黑體" w:hint="eastAsia"/>
          <w:b/>
          <w:color w:val="002060"/>
        </w:rPr>
        <w:t>Brisset</w:t>
      </w:r>
      <w:proofErr w:type="spellEnd"/>
      <w:r w:rsidRPr="002E1609">
        <w:rPr>
          <w:rFonts w:ascii="微軟正黑體" w:eastAsia="微軟正黑體" w:hAnsi="微軟正黑體" w:hint="eastAsia"/>
          <w:b/>
          <w:color w:val="002060"/>
        </w:rPr>
        <w:t>, 2010)；釀酒酵母</w:t>
      </w:r>
      <w:r w:rsidRPr="002E1609">
        <w:rPr>
          <w:rFonts w:ascii="微軟正黑體" w:eastAsia="微軟正黑體" w:hAnsi="微軟正黑體" w:hint="eastAsia"/>
          <w:b/>
          <w:color w:val="002060"/>
        </w:rPr>
        <w:t xml:space="preserve">Saccharomyces </w:t>
      </w:r>
      <w:proofErr w:type="spellStart"/>
      <w:r w:rsidRPr="002E1609">
        <w:rPr>
          <w:rFonts w:ascii="微軟正黑體" w:eastAsia="微軟正黑體" w:hAnsi="微軟正黑體" w:hint="eastAsia"/>
          <w:b/>
          <w:color w:val="002060"/>
        </w:rPr>
        <w:t>cerevisiae</w:t>
      </w:r>
      <w:proofErr w:type="spellEnd"/>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Kamgang-Youbi</w:t>
      </w:r>
      <w:proofErr w:type="spellEnd"/>
      <w:r w:rsidRPr="002E1609">
        <w:rPr>
          <w:rFonts w:ascii="微軟正黑體" w:eastAsia="微軟正黑體" w:hAnsi="微軟正黑體" w:hint="eastAsia"/>
          <w:b/>
          <w:color w:val="002060"/>
        </w:rPr>
        <w:t xml:space="preserve"> et al., 2009)</w:t>
      </w:r>
      <w:r w:rsidRPr="002E1609">
        <w:rPr>
          <w:rFonts w:ascii="微軟正黑體" w:eastAsia="微軟正黑體" w:hAnsi="微軟正黑體" w:hint="eastAsia"/>
          <w:b/>
          <w:color w:val="002060"/>
        </w:rPr>
        <w:t>；</w:t>
      </w:r>
      <w:r w:rsidRPr="002E1609">
        <w:rPr>
          <w:rFonts w:ascii="微軟正黑體" w:eastAsia="微軟正黑體" w:hAnsi="微軟正黑體" w:hint="eastAsia"/>
          <w:b/>
          <w:color w:val="002060"/>
        </w:rPr>
        <w:t>粉蚧</w:t>
      </w:r>
      <w:proofErr w:type="spellStart"/>
      <w:r w:rsidRPr="002E1609">
        <w:rPr>
          <w:rFonts w:ascii="微軟正黑體" w:eastAsia="微軟正黑體" w:hAnsi="微軟正黑體" w:cs="STIXTwoText"/>
          <w:b/>
        </w:rPr>
        <w:t>mealybug</w:t>
      </w:r>
      <w:proofErr w:type="spellEnd"/>
      <w:r w:rsidRPr="002E1609">
        <w:rPr>
          <w:rFonts w:ascii="微軟正黑體" w:eastAsia="微軟正黑體" w:hAnsi="微軟正黑體" w:hint="eastAsia"/>
          <w:b/>
          <w:color w:val="002060"/>
        </w:rPr>
        <w:t>（</w:t>
      </w:r>
      <w:proofErr w:type="spellStart"/>
      <w:r w:rsidRPr="002E1609">
        <w:rPr>
          <w:rFonts w:ascii="微軟正黑體" w:eastAsia="微軟正黑體" w:hAnsi="微軟正黑體" w:hint="eastAsia"/>
          <w:b/>
          <w:color w:val="002060"/>
        </w:rPr>
        <w:t>Planococcus</w:t>
      </w:r>
      <w:proofErr w:type="spellEnd"/>
      <w:r w:rsidRPr="002E1609">
        <w:rPr>
          <w:rFonts w:ascii="微軟正黑體" w:eastAsia="微軟正黑體" w:hAnsi="微軟正黑體" w:hint="eastAsia"/>
          <w:b/>
          <w:color w:val="002060"/>
        </w:rPr>
        <w:t xml:space="preserve"> </w:t>
      </w:r>
      <w:proofErr w:type="spellStart"/>
      <w:r w:rsidRPr="002E1609">
        <w:rPr>
          <w:rFonts w:ascii="微軟正黑體" w:eastAsia="微軟正黑體" w:hAnsi="微軟正黑體" w:hint="eastAsia"/>
          <w:b/>
          <w:color w:val="002060"/>
        </w:rPr>
        <w:t>citri</w:t>
      </w:r>
      <w:proofErr w:type="spellEnd"/>
      <w:r w:rsidRPr="002E1609">
        <w:rPr>
          <w:rFonts w:ascii="微軟正黑體" w:eastAsia="微軟正黑體" w:hAnsi="微軟正黑體" w:hint="eastAsia"/>
          <w:b/>
          <w:color w:val="002060"/>
        </w:rPr>
        <w:t>；10 Bosch 等，2017）。 PAW 滅活這些微生物的效率取決於以下過程參數：暴露時間、活性物種組成、有機物、微生物菌株和目標表面</w:t>
      </w:r>
      <w:proofErr w:type="gramStart"/>
      <w:r w:rsidRPr="002E1609">
        <w:rPr>
          <w:rFonts w:ascii="微軟正黑體" w:eastAsia="微軟正黑體" w:hAnsi="微軟正黑體" w:hint="eastAsia"/>
          <w:b/>
          <w:color w:val="002060"/>
        </w:rPr>
        <w:t>（</w:t>
      </w:r>
      <w:proofErr w:type="spellStart"/>
      <w:proofErr w:type="gramEnd"/>
      <w:r w:rsidRPr="002E1609">
        <w:rPr>
          <w:rFonts w:ascii="微軟正黑體" w:eastAsia="微軟正黑體" w:hAnsi="微軟正黑體" w:hint="eastAsia"/>
          <w:b/>
          <w:color w:val="002060"/>
        </w:rPr>
        <w:t>Attri</w:t>
      </w:r>
      <w:proofErr w:type="spellEnd"/>
      <w:r w:rsidRPr="002E1609">
        <w:rPr>
          <w:rFonts w:ascii="微軟正黑體" w:eastAsia="微軟正黑體" w:hAnsi="微軟正黑體" w:hint="eastAsia"/>
          <w:b/>
          <w:color w:val="002060"/>
        </w:rPr>
        <w:t xml:space="preserve"> 等人，2015 年；</w:t>
      </w:r>
      <w:proofErr w:type="spellStart"/>
      <w:r w:rsidRPr="002E1609">
        <w:rPr>
          <w:rFonts w:ascii="微軟正黑體" w:eastAsia="微軟正黑體" w:hAnsi="微軟正黑體" w:hint="eastAsia"/>
          <w:b/>
          <w:color w:val="002060"/>
        </w:rPr>
        <w:t>Perinban</w:t>
      </w:r>
      <w:proofErr w:type="spellEnd"/>
      <w:r w:rsidRPr="002E1609">
        <w:rPr>
          <w:rFonts w:ascii="微軟正黑體" w:eastAsia="微軟正黑體" w:hAnsi="微軟正黑體" w:hint="eastAsia"/>
          <w:b/>
          <w:color w:val="002060"/>
        </w:rPr>
        <w:t xml:space="preserve"> 等人，2019 年；</w:t>
      </w:r>
      <w:proofErr w:type="spellStart"/>
      <w:r w:rsidRPr="002E1609">
        <w:rPr>
          <w:rFonts w:ascii="微軟正黑體" w:eastAsia="微軟正黑體" w:hAnsi="微軟正黑體" w:hint="eastAsia"/>
          <w:b/>
          <w:color w:val="002060"/>
        </w:rPr>
        <w:t>Vladetal</w:t>
      </w:r>
      <w:proofErr w:type="spellEnd"/>
      <w:r w:rsidRPr="002E1609">
        <w:rPr>
          <w:rFonts w:ascii="微軟正黑體" w:eastAsia="微軟正黑體" w:hAnsi="微軟正黑體" w:hint="eastAsia"/>
          <w:b/>
          <w:color w:val="002060"/>
        </w:rPr>
        <w:t>。 , 2019</w:t>
      </w:r>
      <w:proofErr w:type="gramStart"/>
      <w:r w:rsidRPr="002E1609">
        <w:rPr>
          <w:rFonts w:ascii="微軟正黑體" w:eastAsia="微軟正黑體" w:hAnsi="微軟正黑體" w:hint="eastAsia"/>
          <w:b/>
          <w:color w:val="002060"/>
        </w:rPr>
        <w:t>;Xiang,Kang</w:t>
      </w:r>
      <w:proofErr w:type="gramEnd"/>
      <w:r w:rsidRPr="002E1609">
        <w:rPr>
          <w:rFonts w:ascii="微軟正黑體" w:eastAsia="微軟正黑體" w:hAnsi="微軟正黑體" w:hint="eastAsia"/>
          <w:b/>
          <w:color w:val="002060"/>
        </w:rPr>
        <w:t>, et al., 2019;YMZhaoetal., 2020)。</w:t>
      </w:r>
    </w:p>
    <w:p w:rsidR="00023AA6" w:rsidRPr="002E1609" w:rsidRDefault="00023AA6" w:rsidP="00262E0F">
      <w:pPr>
        <w:spacing w:afterLines="0" w:after="0"/>
        <w:rPr>
          <w:rFonts w:ascii="微軟正黑體" w:hAnsi="微軟正黑體" w:hint="eastAsia"/>
          <w:b/>
          <w:color w:val="002060"/>
          <w:szCs w:val="24"/>
        </w:rPr>
      </w:pPr>
      <w:r w:rsidRPr="002E1609">
        <w:rPr>
          <w:rFonts w:ascii="微軟正黑體" w:hAnsi="微軟正黑體" w:hint="eastAsia"/>
          <w:b/>
          <w:color w:val="002060"/>
          <w:szCs w:val="24"/>
        </w:rPr>
        <w:t>關於</w:t>
      </w:r>
      <w:r w:rsidRPr="002E1609">
        <w:rPr>
          <w:rFonts w:ascii="微軟正黑體" w:hAnsi="微軟正黑體"/>
          <w:b/>
          <w:color w:val="002060"/>
          <w:szCs w:val="24"/>
        </w:rPr>
        <w:t xml:space="preserve">PAW </w:t>
      </w:r>
      <w:r w:rsidRPr="002E1609">
        <w:rPr>
          <w:rFonts w:ascii="微軟正黑體" w:hAnsi="微軟正黑體" w:hint="eastAsia"/>
          <w:b/>
          <w:color w:val="002060"/>
          <w:szCs w:val="24"/>
        </w:rPr>
        <w:t>的哪些反應性物種對微生物</w:t>
      </w:r>
      <w:proofErr w:type="gramStart"/>
      <w:r w:rsidRPr="002E1609">
        <w:rPr>
          <w:rFonts w:ascii="微軟正黑體" w:hAnsi="微軟正黑體" w:hint="eastAsia"/>
          <w:b/>
          <w:color w:val="002060"/>
          <w:szCs w:val="24"/>
        </w:rPr>
        <w:t>失活最負</w:t>
      </w:r>
      <w:proofErr w:type="gramEnd"/>
      <w:r w:rsidRPr="002E1609">
        <w:rPr>
          <w:rFonts w:ascii="微軟正黑體" w:hAnsi="微軟正黑體" w:hint="eastAsia"/>
          <w:b/>
          <w:color w:val="002060"/>
          <w:szCs w:val="24"/>
        </w:rPr>
        <w:t>有責任，存在相當大的爭議。例如，</w:t>
      </w:r>
      <w:r w:rsidRPr="002E1609">
        <w:rPr>
          <w:rFonts w:ascii="微軟正黑體" w:hAnsi="微軟正黑體"/>
          <w:b/>
          <w:color w:val="002060"/>
          <w:szCs w:val="24"/>
        </w:rPr>
        <w:t xml:space="preserve">Q. Zhang </w:t>
      </w:r>
      <w:r w:rsidRPr="002E1609">
        <w:rPr>
          <w:rFonts w:ascii="微軟正黑體" w:hAnsi="微軟正黑體" w:hint="eastAsia"/>
          <w:b/>
          <w:color w:val="002060"/>
          <w:szCs w:val="24"/>
        </w:rPr>
        <w:t>等人。</w:t>
      </w:r>
      <w:r w:rsidRPr="002E1609">
        <w:rPr>
          <w:rFonts w:ascii="微軟正黑體" w:hAnsi="微軟正黑體"/>
          <w:b/>
          <w:color w:val="002060"/>
          <w:szCs w:val="24"/>
        </w:rPr>
        <w:t xml:space="preserve"> (2013) </w:t>
      </w:r>
      <w:r w:rsidRPr="002E1609">
        <w:rPr>
          <w:rFonts w:ascii="微軟正黑體" w:hAnsi="微軟正黑體" w:hint="eastAsia"/>
          <w:b/>
          <w:color w:val="002060"/>
          <w:szCs w:val="24"/>
        </w:rPr>
        <w:t>報導，就</w:t>
      </w:r>
      <w:r w:rsidRPr="002E1609">
        <w:rPr>
          <w:rFonts w:ascii="微軟正黑體" w:hAnsi="微軟正黑體"/>
          <w:b/>
          <w:color w:val="002060"/>
          <w:szCs w:val="24"/>
        </w:rPr>
        <w:t xml:space="preserve"> H2O2</w:t>
      </w:r>
      <w:r w:rsidRPr="002E1609">
        <w:rPr>
          <w:rFonts w:ascii="微軟正黑體" w:hAnsi="微軟正黑體" w:hint="eastAsia"/>
          <w:b/>
          <w:color w:val="002060"/>
          <w:szCs w:val="24"/>
        </w:rPr>
        <w:t>、羥基自由基</w:t>
      </w:r>
      <w:r w:rsidRPr="002E1609">
        <w:rPr>
          <w:rFonts w:ascii="微軟正黑體" w:hAnsi="微軟正黑體"/>
          <w:b/>
          <w:color w:val="002060"/>
          <w:szCs w:val="24"/>
        </w:rPr>
        <w:t xml:space="preserve"> (</w:t>
      </w:r>
      <w:proofErr w:type="gramStart"/>
      <w:r w:rsidRPr="002E1609">
        <w:rPr>
          <w:rFonts w:ascii="微軟正黑體" w:hAnsi="微軟正黑體"/>
          <w:b/>
          <w:color w:val="002060"/>
          <w:szCs w:val="24"/>
        </w:rPr>
        <w:t>•</w:t>
      </w:r>
      <w:proofErr w:type="gramEnd"/>
      <w:r w:rsidRPr="002E1609">
        <w:rPr>
          <w:rFonts w:ascii="微軟正黑體" w:hAnsi="微軟正黑體"/>
          <w:b/>
          <w:color w:val="002060"/>
          <w:szCs w:val="24"/>
        </w:rPr>
        <w:t xml:space="preserve">OH) </w:t>
      </w:r>
      <w:r w:rsidRPr="002E1609">
        <w:rPr>
          <w:rFonts w:ascii="微軟正黑體" w:hAnsi="微軟正黑體" w:hint="eastAsia"/>
          <w:b/>
          <w:color w:val="002060"/>
          <w:szCs w:val="24"/>
        </w:rPr>
        <w:t>和臭氧</w:t>
      </w:r>
      <w:r w:rsidRPr="002E1609">
        <w:rPr>
          <w:rFonts w:ascii="微軟正黑體" w:hAnsi="微軟正黑體"/>
          <w:b/>
          <w:color w:val="002060"/>
          <w:szCs w:val="24"/>
        </w:rPr>
        <w:t xml:space="preserve"> (O3) </w:t>
      </w:r>
      <w:r w:rsidRPr="002E1609">
        <w:rPr>
          <w:rFonts w:ascii="微軟正黑體" w:hAnsi="微軟正黑體" w:hint="eastAsia"/>
          <w:b/>
          <w:color w:val="002060"/>
          <w:szCs w:val="24"/>
        </w:rPr>
        <w:t>而言，</w:t>
      </w:r>
      <w:r w:rsidRPr="002E1609">
        <w:rPr>
          <w:rFonts w:ascii="微軟正黑體" w:hAnsi="微軟正黑體"/>
          <w:b/>
          <w:color w:val="002060"/>
          <w:szCs w:val="24"/>
        </w:rPr>
        <w:t xml:space="preserve">ROS </w:t>
      </w:r>
      <w:r w:rsidRPr="002E1609">
        <w:rPr>
          <w:rFonts w:ascii="微軟正黑體" w:hAnsi="微軟正黑體" w:hint="eastAsia"/>
          <w:b/>
          <w:color w:val="002060"/>
          <w:szCs w:val="24"/>
        </w:rPr>
        <w:t>在金黃色葡萄球菌的</w:t>
      </w:r>
      <w:proofErr w:type="gramStart"/>
      <w:r w:rsidRPr="002E1609">
        <w:rPr>
          <w:rFonts w:ascii="微軟正黑體" w:hAnsi="微軟正黑體" w:hint="eastAsia"/>
          <w:b/>
          <w:color w:val="002060"/>
          <w:szCs w:val="24"/>
        </w:rPr>
        <w:t>滅活中起重</w:t>
      </w:r>
      <w:proofErr w:type="gramEnd"/>
      <w:r w:rsidRPr="002E1609">
        <w:rPr>
          <w:rFonts w:ascii="微軟正黑體" w:hAnsi="微軟正黑體" w:hint="eastAsia"/>
          <w:b/>
          <w:color w:val="002060"/>
          <w:szCs w:val="24"/>
        </w:rPr>
        <w:t>要作用。與此同時，</w:t>
      </w:r>
      <w:proofErr w:type="spellStart"/>
      <w:r w:rsidRPr="002E1609">
        <w:rPr>
          <w:rFonts w:ascii="微軟正黑體" w:hAnsi="微軟正黑體"/>
          <w:b/>
          <w:color w:val="002060"/>
          <w:szCs w:val="24"/>
        </w:rPr>
        <w:t>Thirumdas</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等人。</w:t>
      </w:r>
      <w:r w:rsidRPr="002E1609">
        <w:rPr>
          <w:rFonts w:ascii="微軟正黑體" w:hAnsi="微軟正黑體"/>
          <w:b/>
          <w:color w:val="002060"/>
          <w:szCs w:val="24"/>
        </w:rPr>
        <w:t xml:space="preserve"> (2018) </w:t>
      </w:r>
      <w:r w:rsidRPr="002E1609">
        <w:rPr>
          <w:rFonts w:ascii="微軟正黑體" w:hAnsi="微軟正黑體" w:hint="eastAsia"/>
          <w:b/>
          <w:color w:val="002060"/>
          <w:szCs w:val="24"/>
        </w:rPr>
        <w:t>建議</w:t>
      </w:r>
      <w:r w:rsidRPr="002E1609">
        <w:rPr>
          <w:rFonts w:ascii="微軟正黑體" w:hAnsi="微軟正黑體"/>
          <w:b/>
          <w:color w:val="002060"/>
          <w:szCs w:val="24"/>
        </w:rPr>
        <w:t xml:space="preserve"> PAW </w:t>
      </w:r>
      <w:r w:rsidRPr="002E1609">
        <w:rPr>
          <w:rFonts w:ascii="微軟正黑體" w:hAnsi="微軟正黑體" w:hint="eastAsia"/>
          <w:b/>
          <w:color w:val="002060"/>
          <w:szCs w:val="24"/>
        </w:rPr>
        <w:t>中產生的</w:t>
      </w:r>
      <w:r w:rsidRPr="002E1609">
        <w:rPr>
          <w:rFonts w:ascii="微軟正黑體" w:hAnsi="微軟正黑體"/>
          <w:b/>
          <w:color w:val="002060"/>
          <w:szCs w:val="24"/>
        </w:rPr>
        <w:t xml:space="preserve"> O3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H2O2 </w:t>
      </w:r>
      <w:r w:rsidRPr="002E1609">
        <w:rPr>
          <w:rFonts w:ascii="微軟正黑體" w:hAnsi="微軟正黑體" w:hint="eastAsia"/>
          <w:b/>
          <w:color w:val="002060"/>
          <w:szCs w:val="24"/>
        </w:rPr>
        <w:t>是這種抗菌活性的主要原因。含有</w:t>
      </w:r>
      <w:r w:rsidRPr="002E1609">
        <w:rPr>
          <w:rFonts w:ascii="微軟正黑體" w:hAnsi="微軟正黑體"/>
          <w:b/>
          <w:color w:val="002060"/>
          <w:szCs w:val="24"/>
        </w:rPr>
        <w:t xml:space="preserve"> NO2</w:t>
      </w:r>
      <w:r w:rsidRPr="002E1609">
        <w:rPr>
          <w:rFonts w:ascii="MS Gothic" w:eastAsia="MS Gothic" w:hAnsi="MS Gothic" w:cs="MS Gothic" w:hint="eastAsia"/>
          <w:b/>
          <w:color w:val="002060"/>
          <w:szCs w:val="24"/>
        </w:rPr>
        <w:t>−</w:t>
      </w:r>
      <w:r w:rsidRPr="002E1609">
        <w:rPr>
          <w:rFonts w:ascii="微軟正黑體" w:hAnsi="微軟正黑體" w:hint="eastAsia"/>
          <w:b/>
          <w:color w:val="002060"/>
          <w:szCs w:val="24"/>
        </w:rPr>
        <w:t>、</w:t>
      </w:r>
      <w:r w:rsidRPr="002E1609">
        <w:rPr>
          <w:rFonts w:ascii="微軟正黑體" w:hAnsi="微軟正黑體"/>
          <w:b/>
          <w:color w:val="002060"/>
          <w:szCs w:val="24"/>
        </w:rPr>
        <w:t>NO3</w:t>
      </w:r>
      <w:r w:rsidRPr="002E1609">
        <w:rPr>
          <w:rFonts w:ascii="MS Gothic" w:eastAsia="MS Gothic" w:hAnsi="MS Gothic" w:cs="MS Gothic" w:hint="eastAsia"/>
          <w:b/>
          <w:color w:val="002060"/>
          <w:szCs w:val="24"/>
        </w:rPr>
        <w:t>−</w:t>
      </w:r>
      <w:r w:rsidRPr="002E1609">
        <w:rPr>
          <w:rFonts w:ascii="微軟正黑體" w:hAnsi="微軟正黑體"/>
          <w:b/>
          <w:color w:val="002060"/>
          <w:szCs w:val="24"/>
        </w:rPr>
        <w:t xml:space="preserve">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H2O2 </w:t>
      </w:r>
      <w:r w:rsidRPr="002E1609">
        <w:rPr>
          <w:rFonts w:ascii="微軟正黑體" w:hAnsi="微軟正黑體" w:hint="eastAsia"/>
          <w:b/>
          <w:color w:val="002060"/>
          <w:szCs w:val="24"/>
        </w:rPr>
        <w:t>的溶液顯示出與</w:t>
      </w:r>
      <w:r w:rsidRPr="002E1609">
        <w:rPr>
          <w:rFonts w:ascii="微軟正黑體" w:hAnsi="微軟正黑體"/>
          <w:b/>
          <w:color w:val="002060"/>
          <w:szCs w:val="24"/>
        </w:rPr>
        <w:t xml:space="preserve"> PAW </w:t>
      </w:r>
      <w:r w:rsidRPr="002E1609">
        <w:rPr>
          <w:rFonts w:ascii="微軟正黑體" w:hAnsi="微軟正黑體" w:hint="eastAsia"/>
          <w:b/>
          <w:color w:val="002060"/>
          <w:szCs w:val="24"/>
        </w:rPr>
        <w:t>相同的抗菌活性，並且優於僅含有一種物質的溶液（</w:t>
      </w:r>
      <w:proofErr w:type="spellStart"/>
      <w:r w:rsidRPr="002E1609">
        <w:rPr>
          <w:rFonts w:ascii="微軟正黑體" w:hAnsi="微軟正黑體"/>
          <w:b/>
          <w:color w:val="002060"/>
          <w:szCs w:val="24"/>
        </w:rPr>
        <w:t>Naï-tali</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等，</w:t>
      </w:r>
      <w:r w:rsidRPr="002E1609">
        <w:rPr>
          <w:rFonts w:ascii="微軟正黑體" w:hAnsi="微軟正黑體"/>
          <w:b/>
          <w:color w:val="002060"/>
          <w:szCs w:val="24"/>
        </w:rPr>
        <w:t>2010</w:t>
      </w:r>
      <w:r w:rsidRPr="002E1609">
        <w:rPr>
          <w:rFonts w:ascii="微軟正黑體" w:hAnsi="微軟正黑體" w:hint="eastAsia"/>
          <w:b/>
          <w:color w:val="002060"/>
          <w:szCs w:val="24"/>
        </w:rPr>
        <w:t>）。這表明這些物質可能協同作用於</w:t>
      </w:r>
      <w:r w:rsidRPr="002E1609">
        <w:rPr>
          <w:rFonts w:ascii="微軟正黑體" w:hAnsi="微軟正黑體"/>
          <w:b/>
          <w:color w:val="002060"/>
          <w:szCs w:val="24"/>
        </w:rPr>
        <w:t xml:space="preserve"> PAW </w:t>
      </w:r>
      <w:r w:rsidRPr="002E1609">
        <w:rPr>
          <w:rFonts w:ascii="微軟正黑體" w:hAnsi="微軟正黑體" w:hint="eastAsia"/>
          <w:b/>
          <w:color w:val="002060"/>
          <w:szCs w:val="24"/>
        </w:rPr>
        <w:t>的抗菌活性（</w:t>
      </w:r>
      <w:proofErr w:type="spellStart"/>
      <w:r w:rsidRPr="002E1609">
        <w:rPr>
          <w:rFonts w:ascii="微軟正黑體" w:hAnsi="微軟正黑體"/>
          <w:b/>
          <w:color w:val="002060"/>
          <w:szCs w:val="24"/>
        </w:rPr>
        <w:t>Naïtali</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等，</w:t>
      </w:r>
      <w:r w:rsidRPr="002E1609">
        <w:rPr>
          <w:rFonts w:ascii="微軟正黑體" w:hAnsi="微軟正黑體"/>
          <w:b/>
          <w:color w:val="002060"/>
          <w:szCs w:val="24"/>
        </w:rPr>
        <w:t>2010</w:t>
      </w:r>
      <w:r w:rsidRPr="002E1609">
        <w:rPr>
          <w:rFonts w:ascii="微軟正黑體" w:hAnsi="微軟正黑體" w:hint="eastAsia"/>
          <w:b/>
          <w:color w:val="002060"/>
          <w:szCs w:val="24"/>
        </w:rPr>
        <w:t>）。同樣，</w:t>
      </w:r>
      <w:r w:rsidRPr="002E1609">
        <w:rPr>
          <w:rFonts w:ascii="微軟正黑體" w:hAnsi="微軟正黑體" w:cs="STIXTwoText"/>
          <w:b/>
          <w:kern w:val="0"/>
          <w:szCs w:val="24"/>
        </w:rPr>
        <w:t>Xiang et al.</w:t>
      </w:r>
      <w:r w:rsidRPr="002E1609">
        <w:rPr>
          <w:rFonts w:ascii="微軟正黑體" w:hAnsi="微軟正黑體"/>
          <w:b/>
          <w:color w:val="002060"/>
          <w:szCs w:val="24"/>
        </w:rPr>
        <w:t xml:space="preserve"> (2018) </w:t>
      </w:r>
      <w:r w:rsidRPr="002E1609">
        <w:rPr>
          <w:rFonts w:ascii="微軟正黑體" w:hAnsi="微軟正黑體" w:hint="eastAsia"/>
          <w:b/>
          <w:color w:val="002060"/>
          <w:szCs w:val="24"/>
        </w:rPr>
        <w:t>還證實了這三種反應物種在</w:t>
      </w:r>
      <w:r w:rsidRPr="002E1609">
        <w:rPr>
          <w:rFonts w:ascii="微軟正黑體" w:hAnsi="微軟正黑體" w:cs="Arial"/>
          <w:b/>
          <w:color w:val="4D5156"/>
          <w:szCs w:val="24"/>
          <w:shd w:val="clear" w:color="auto" w:fill="FFFFFF"/>
        </w:rPr>
        <w:t>假单胞菌CM2</w:t>
      </w:r>
      <w:r w:rsidRPr="002E1609">
        <w:rPr>
          <w:rFonts w:ascii="微軟正黑體" w:hAnsi="微軟正黑體"/>
          <w:b/>
          <w:color w:val="002060"/>
          <w:szCs w:val="24"/>
        </w:rPr>
        <w:t xml:space="preserve"> (</w:t>
      </w:r>
      <w:r w:rsidRPr="002E1609">
        <w:rPr>
          <w:rFonts w:ascii="微軟正黑體" w:hAnsi="微軟正黑體"/>
          <w:b/>
          <w:color w:val="002060"/>
          <w:szCs w:val="24"/>
        </w:rPr>
        <w:t xml:space="preserve">P. </w:t>
      </w:r>
      <w:proofErr w:type="spellStart"/>
      <w:r w:rsidRPr="002E1609">
        <w:rPr>
          <w:rFonts w:ascii="微軟正黑體" w:hAnsi="微軟正黑體"/>
          <w:b/>
          <w:color w:val="002060"/>
          <w:szCs w:val="24"/>
        </w:rPr>
        <w:t>deceptionensis</w:t>
      </w:r>
      <w:proofErr w:type="spellEnd"/>
      <w:r w:rsidRPr="002E1609">
        <w:rPr>
          <w:rFonts w:ascii="微軟正黑體" w:hAnsi="微軟正黑體"/>
          <w:b/>
          <w:color w:val="002060"/>
          <w:szCs w:val="24"/>
        </w:rPr>
        <w:t xml:space="preserve"> CM2 </w:t>
      </w:r>
      <w:r w:rsidRPr="002E1609">
        <w:rPr>
          <w:rFonts w:ascii="微軟正黑體" w:hAnsi="微軟正黑體"/>
          <w:b/>
          <w:color w:val="002060"/>
          <w:szCs w:val="24"/>
        </w:rPr>
        <w:t>)</w:t>
      </w:r>
      <w:r w:rsidRPr="002E1609">
        <w:rPr>
          <w:rFonts w:ascii="微軟正黑體" w:hAnsi="微軟正黑體" w:hint="eastAsia"/>
          <w:b/>
          <w:color w:val="002060"/>
          <w:szCs w:val="24"/>
        </w:rPr>
        <w:t>滅活中的協同作用。</w:t>
      </w:r>
      <w:proofErr w:type="gramStart"/>
      <w:r w:rsidRPr="002E1609">
        <w:rPr>
          <w:rFonts w:ascii="微軟正黑體" w:hAnsi="微軟正黑體" w:hint="eastAsia"/>
          <w:b/>
          <w:color w:val="002060"/>
          <w:szCs w:val="24"/>
        </w:rPr>
        <w:t>此外，</w:t>
      </w:r>
      <w:proofErr w:type="gramEnd"/>
      <w:r w:rsidRPr="002E1609">
        <w:rPr>
          <w:rFonts w:ascii="微軟正黑體" w:hAnsi="微軟正黑體"/>
          <w:b/>
          <w:color w:val="002060"/>
          <w:szCs w:val="24"/>
        </w:rPr>
        <w:t xml:space="preserve"> NO3</w:t>
      </w:r>
      <w:r w:rsidRPr="002E1609">
        <w:rPr>
          <w:rFonts w:ascii="MS Gothic" w:eastAsia="MS Gothic" w:hAnsi="MS Gothic" w:cs="MS Gothic" w:hint="eastAsia"/>
          <w:b/>
          <w:color w:val="002060"/>
          <w:szCs w:val="24"/>
        </w:rPr>
        <w:t>−</w:t>
      </w:r>
      <w:r w:rsidRPr="002E1609">
        <w:rPr>
          <w:rFonts w:ascii="微軟正黑體" w:hAnsi="微軟正黑體"/>
          <w:b/>
          <w:color w:val="002060"/>
          <w:szCs w:val="24"/>
        </w:rPr>
        <w:t xml:space="preserve">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H2O2 </w:t>
      </w:r>
      <w:r w:rsidRPr="002E1609">
        <w:rPr>
          <w:rFonts w:ascii="微軟正黑體" w:hAnsi="微軟正黑體" w:hint="eastAsia"/>
          <w:b/>
          <w:color w:val="002060"/>
          <w:szCs w:val="24"/>
        </w:rPr>
        <w:t>以及</w:t>
      </w:r>
      <w:r w:rsidRPr="002E1609">
        <w:rPr>
          <w:rFonts w:ascii="微軟正黑體" w:hAnsi="微軟正黑體"/>
          <w:b/>
          <w:color w:val="002060"/>
          <w:szCs w:val="24"/>
        </w:rPr>
        <w:t xml:space="preserve">O3 </w:t>
      </w:r>
      <w:r w:rsidRPr="002E1609">
        <w:rPr>
          <w:rFonts w:ascii="微軟正黑體" w:hAnsi="微軟正黑體" w:hint="eastAsia"/>
          <w:b/>
          <w:color w:val="002060"/>
          <w:szCs w:val="24"/>
        </w:rPr>
        <w:t>對蝦體內微生物生長的抑製作用顯著（</w:t>
      </w:r>
      <w:r w:rsidRPr="002E1609">
        <w:rPr>
          <w:rFonts w:ascii="微軟正黑體" w:hAnsi="微軟正黑體"/>
          <w:b/>
          <w:color w:val="002060"/>
          <w:szCs w:val="24"/>
        </w:rPr>
        <w:t>Liao, Su, et al., 2018</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w:t>
      </w:r>
      <w:r w:rsidRPr="002E1609">
        <w:rPr>
          <w:rFonts w:ascii="微軟正黑體" w:hAnsi="微軟正黑體" w:cs="STIXTwoText"/>
          <w:b/>
          <w:kern w:val="0"/>
          <w:szCs w:val="24"/>
        </w:rPr>
        <w:t>Traylor et al.</w:t>
      </w:r>
      <w:r w:rsidRPr="002E1609">
        <w:rPr>
          <w:rFonts w:ascii="微軟正黑體" w:hAnsi="微軟正黑體"/>
          <w:b/>
          <w:color w:val="002060"/>
          <w:szCs w:val="24"/>
        </w:rPr>
        <w:t xml:space="preserve"> </w:t>
      </w:r>
      <w:r w:rsidRPr="002E1609">
        <w:rPr>
          <w:rFonts w:ascii="微軟正黑體" w:hAnsi="微軟正黑體"/>
          <w:b/>
          <w:color w:val="002060"/>
          <w:szCs w:val="24"/>
        </w:rPr>
        <w:t xml:space="preserve">(2011) </w:t>
      </w:r>
      <w:r w:rsidRPr="002E1609">
        <w:rPr>
          <w:rFonts w:ascii="微軟正黑體" w:hAnsi="微軟正黑體" w:hint="eastAsia"/>
          <w:b/>
          <w:color w:val="002060"/>
          <w:szCs w:val="24"/>
        </w:rPr>
        <w:t>提出</w:t>
      </w:r>
      <w:r w:rsidRPr="002E1609">
        <w:rPr>
          <w:rFonts w:ascii="微軟正黑體" w:hAnsi="微軟正黑體"/>
          <w:b/>
          <w:color w:val="002060"/>
          <w:szCs w:val="24"/>
        </w:rPr>
        <w:t xml:space="preserve"> H2O2 </w:t>
      </w:r>
      <w:r w:rsidRPr="002E1609">
        <w:rPr>
          <w:rFonts w:ascii="微軟正黑體" w:hAnsi="微軟正黑體" w:hint="eastAsia"/>
          <w:b/>
          <w:color w:val="002060"/>
          <w:szCs w:val="24"/>
        </w:rPr>
        <w:t>在</w:t>
      </w:r>
      <w:r w:rsidRPr="002E1609">
        <w:rPr>
          <w:rFonts w:ascii="微軟正黑體" w:hAnsi="微軟正黑體"/>
          <w:b/>
          <w:color w:val="002060"/>
          <w:szCs w:val="24"/>
        </w:rPr>
        <w:t xml:space="preserve"> PAW </w:t>
      </w:r>
      <w:r w:rsidRPr="002E1609">
        <w:rPr>
          <w:rFonts w:ascii="微軟正黑體" w:hAnsi="微軟正黑體" w:hint="eastAsia"/>
          <w:b/>
          <w:color w:val="002060"/>
          <w:szCs w:val="24"/>
        </w:rPr>
        <w:t>中具有顯著的抗菌活性。一些報告強調了</w:t>
      </w:r>
      <w:proofErr w:type="gramStart"/>
      <w:r w:rsidRPr="002E1609">
        <w:rPr>
          <w:rFonts w:ascii="微軟正黑體" w:hAnsi="微軟正黑體" w:hint="eastAsia"/>
          <w:b/>
          <w:color w:val="002060"/>
          <w:szCs w:val="24"/>
        </w:rPr>
        <w:t>過氧亞</w:t>
      </w:r>
      <w:proofErr w:type="gramEnd"/>
      <w:r w:rsidRPr="002E1609">
        <w:rPr>
          <w:rFonts w:ascii="微軟正黑體" w:hAnsi="微軟正黑體" w:hint="eastAsia"/>
          <w:b/>
          <w:color w:val="002060"/>
          <w:szCs w:val="24"/>
        </w:rPr>
        <w:t>硝酸鹽</w:t>
      </w:r>
      <w:r w:rsidRPr="002E1609">
        <w:rPr>
          <w:rFonts w:ascii="微軟正黑體" w:hAnsi="微軟正黑體"/>
          <w:b/>
          <w:color w:val="002060"/>
          <w:szCs w:val="24"/>
        </w:rPr>
        <w:t xml:space="preserve"> (OONO</w:t>
      </w:r>
      <w:r w:rsidRPr="002E1609">
        <w:rPr>
          <w:rFonts w:ascii="MS Gothic" w:eastAsia="MS Gothic" w:hAnsi="MS Gothic" w:cs="MS Gothic" w:hint="eastAsia"/>
          <w:b/>
          <w:color w:val="002060"/>
          <w:szCs w:val="24"/>
        </w:rPr>
        <w:t>−</w:t>
      </w:r>
      <w:r w:rsidRPr="002E1609">
        <w:rPr>
          <w:rFonts w:ascii="微軟正黑體" w:hAnsi="微軟正黑體"/>
          <w:b/>
          <w:color w:val="002060"/>
          <w:szCs w:val="24"/>
        </w:rPr>
        <w:t xml:space="preserve">) </w:t>
      </w:r>
      <w:r w:rsidRPr="002E1609">
        <w:rPr>
          <w:rFonts w:ascii="微軟正黑體" w:hAnsi="微軟正黑體" w:hint="eastAsia"/>
          <w:b/>
          <w:color w:val="002060"/>
          <w:szCs w:val="24"/>
        </w:rPr>
        <w:t>的作用，它是由</w:t>
      </w:r>
      <w:r w:rsidRPr="002E1609">
        <w:rPr>
          <w:rFonts w:ascii="微軟正黑體" w:hAnsi="微軟正黑體"/>
          <w:b/>
          <w:color w:val="002060"/>
          <w:szCs w:val="24"/>
        </w:rPr>
        <w:t xml:space="preserve"> H2O2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NO2</w:t>
      </w:r>
      <w:r w:rsidRPr="002E1609">
        <w:rPr>
          <w:rFonts w:ascii="MS Gothic" w:eastAsia="MS Gothic" w:hAnsi="MS Gothic" w:cs="MS Gothic" w:hint="eastAsia"/>
          <w:b/>
          <w:color w:val="002060"/>
          <w:szCs w:val="24"/>
        </w:rPr>
        <w:t>−</w:t>
      </w:r>
      <w:r w:rsidRPr="002E1609">
        <w:rPr>
          <w:rFonts w:ascii="微軟正黑體" w:hAnsi="微軟正黑體"/>
          <w:b/>
          <w:color w:val="002060"/>
          <w:szCs w:val="24"/>
        </w:rPr>
        <w:t xml:space="preserve"> </w:t>
      </w:r>
      <w:r w:rsidRPr="002E1609">
        <w:rPr>
          <w:rFonts w:ascii="微軟正黑體" w:hAnsi="微軟正黑體" w:hint="eastAsia"/>
          <w:b/>
          <w:color w:val="002060"/>
          <w:szCs w:val="24"/>
        </w:rPr>
        <w:t>持續產生的（</w:t>
      </w:r>
      <w:proofErr w:type="spellStart"/>
      <w:r w:rsidRPr="002E1609">
        <w:rPr>
          <w:rFonts w:ascii="微軟正黑體" w:hAnsi="微軟正黑體"/>
          <w:b/>
          <w:color w:val="002060"/>
          <w:szCs w:val="24"/>
        </w:rPr>
        <w:t>Lukes</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等人，2014 年；</w:t>
      </w:r>
      <w:proofErr w:type="spellStart"/>
      <w:r w:rsidRPr="002E1609">
        <w:rPr>
          <w:rFonts w:ascii="微軟正黑體" w:hAnsi="微軟正黑體" w:hint="eastAsia"/>
          <w:b/>
          <w:color w:val="002060"/>
          <w:szCs w:val="24"/>
        </w:rPr>
        <w:t>Zhouetal</w:t>
      </w:r>
      <w:proofErr w:type="spellEnd"/>
      <w:r w:rsidRPr="002E1609">
        <w:rPr>
          <w:rFonts w:ascii="微軟正黑體" w:hAnsi="微軟正黑體" w:hint="eastAsia"/>
          <w:b/>
          <w:color w:val="002060"/>
          <w:szCs w:val="24"/>
        </w:rPr>
        <w:t>.，2018 年）。</w:t>
      </w:r>
    </w:p>
    <w:p w:rsidR="00746852" w:rsidRPr="002E1609" w:rsidRDefault="00746852" w:rsidP="00262E0F">
      <w:pPr>
        <w:autoSpaceDE w:val="0"/>
        <w:autoSpaceDN w:val="0"/>
        <w:spacing w:afterLines="0" w:after="0"/>
        <w:rPr>
          <w:rFonts w:ascii="微軟正黑體" w:hAnsi="微軟正黑體" w:hint="eastAsia"/>
          <w:b/>
          <w:color w:val="FF0000"/>
          <w:szCs w:val="24"/>
        </w:rPr>
      </w:pPr>
      <w:r w:rsidRPr="002E1609">
        <w:rPr>
          <w:rFonts w:ascii="微軟正黑體" w:hAnsi="微軟正黑體" w:hint="eastAsia"/>
          <w:b/>
          <w:color w:val="002060"/>
          <w:szCs w:val="24"/>
        </w:rPr>
        <w:t>盡</w:t>
      </w:r>
      <w:r w:rsidRPr="002E1609">
        <w:rPr>
          <w:rFonts w:ascii="微軟正黑體" w:hAnsi="微軟正黑體" w:hint="eastAsia"/>
          <w:b/>
          <w:color w:val="002060"/>
          <w:szCs w:val="24"/>
        </w:rPr>
        <w:t>管用於微生物</w:t>
      </w:r>
      <w:proofErr w:type="gramStart"/>
      <w:r w:rsidRPr="002E1609">
        <w:rPr>
          <w:rFonts w:ascii="微軟正黑體" w:hAnsi="微軟正黑體" w:hint="eastAsia"/>
          <w:b/>
          <w:color w:val="002060"/>
          <w:szCs w:val="24"/>
        </w:rPr>
        <w:t>滅活的最</w:t>
      </w:r>
      <w:proofErr w:type="gramEnd"/>
      <w:r w:rsidR="00262E0F" w:rsidRPr="002E1609">
        <w:rPr>
          <w:rFonts w:ascii="微軟正黑體" w:hAnsi="微軟正黑體" w:hint="eastAsia"/>
          <w:b/>
          <w:color w:val="002060"/>
          <w:szCs w:val="24"/>
        </w:rPr>
        <w:t>有效</w:t>
      </w:r>
      <w:r w:rsidRPr="002E1609">
        <w:rPr>
          <w:rFonts w:ascii="微軟正黑體" w:hAnsi="微軟正黑體" w:hint="eastAsia"/>
          <w:b/>
          <w:color w:val="002060"/>
          <w:szCs w:val="24"/>
        </w:rPr>
        <w:t>的物質</w:t>
      </w:r>
      <w:r w:rsidR="00262E0F" w:rsidRPr="002E1609">
        <w:rPr>
          <w:rFonts w:ascii="微軟正黑體" w:hAnsi="微軟正黑體" w:hint="eastAsia"/>
          <w:b/>
          <w:color w:val="002060"/>
          <w:szCs w:val="24"/>
        </w:rPr>
        <w:t>，以</w:t>
      </w:r>
      <w:r w:rsidRPr="002E1609">
        <w:rPr>
          <w:rFonts w:ascii="微軟正黑體" w:hAnsi="微軟正黑體" w:hint="eastAsia"/>
          <w:b/>
          <w:color w:val="002060"/>
          <w:szCs w:val="24"/>
        </w:rPr>
        <w:t>及其確切機制仍然存在爭議，但許多作者認為 PAW 的抗菌活性通過物理化學特性（包括 ROS、RNS、pH、UV輻射和 ORP</w:t>
      </w:r>
      <w:r w:rsidRPr="002E1609">
        <w:rPr>
          <w:rFonts w:ascii="微軟正黑體" w:hAnsi="微軟正黑體" w:hint="eastAsia"/>
          <w:b/>
          <w:color w:val="002060"/>
          <w:szCs w:val="24"/>
        </w:rPr>
        <w:t>）促進了協同作用</w:t>
      </w:r>
      <w:proofErr w:type="gramStart"/>
      <w:r w:rsidRPr="002E1609">
        <w:rPr>
          <w:rFonts w:ascii="微軟正黑體" w:hAnsi="微軟正黑體" w:hint="eastAsia"/>
          <w:b/>
          <w:color w:val="002060"/>
          <w:szCs w:val="24"/>
        </w:rPr>
        <w:t>（</w:t>
      </w:r>
      <w:proofErr w:type="spellStart"/>
      <w:proofErr w:type="gramEnd"/>
      <w:r w:rsidRPr="002E1609">
        <w:rPr>
          <w:rFonts w:ascii="微軟正黑體" w:hAnsi="微軟正黑體" w:hint="eastAsia"/>
          <w:b/>
          <w:color w:val="002060"/>
          <w:szCs w:val="24"/>
        </w:rPr>
        <w:t>Kamgang-Youbi</w:t>
      </w:r>
      <w:proofErr w:type="spellEnd"/>
      <w:r w:rsidRPr="002E1609">
        <w:rPr>
          <w:rFonts w:ascii="微軟正黑體" w:hAnsi="微軟正黑體" w:hint="eastAsia"/>
          <w:b/>
          <w:color w:val="002060"/>
          <w:szCs w:val="24"/>
        </w:rPr>
        <w:t xml:space="preserve"> 等人，2009 年；</w:t>
      </w:r>
      <w:proofErr w:type="spellStart"/>
      <w:r w:rsidRPr="002E1609">
        <w:rPr>
          <w:rFonts w:ascii="微軟正黑體" w:hAnsi="微軟正黑體" w:hint="eastAsia"/>
          <w:b/>
          <w:color w:val="002060"/>
          <w:szCs w:val="24"/>
        </w:rPr>
        <w:t>Thirumdas</w:t>
      </w:r>
      <w:proofErr w:type="spellEnd"/>
      <w:r w:rsidRPr="002E1609">
        <w:rPr>
          <w:rFonts w:ascii="微軟正黑體" w:hAnsi="微軟正黑體" w:hint="eastAsia"/>
          <w:b/>
          <w:color w:val="002060"/>
          <w:szCs w:val="24"/>
        </w:rPr>
        <w:t xml:space="preserve"> 等人，2018 年</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w:t>
      </w:r>
      <w:r w:rsidR="00262E0F" w:rsidRPr="002E1609">
        <w:rPr>
          <w:rFonts w:ascii="微軟正黑體" w:hAnsi="微軟正黑體" w:hint="eastAsia"/>
          <w:b/>
          <w:color w:val="002060"/>
          <w:szCs w:val="24"/>
        </w:rPr>
        <w:t>依</w:t>
      </w:r>
      <w:r w:rsidRPr="002E1609">
        <w:rPr>
          <w:rFonts w:ascii="微軟正黑體" w:hAnsi="微軟正黑體" w:hint="eastAsia"/>
          <w:b/>
          <w:color w:val="002060"/>
          <w:szCs w:val="24"/>
        </w:rPr>
        <w:t>據</w:t>
      </w:r>
      <w:r w:rsidR="00262E0F" w:rsidRPr="002E1609">
        <w:rPr>
          <w:rFonts w:ascii="微軟正黑體" w:hAnsi="微軟正黑體" w:hint="eastAsia"/>
          <w:b/>
          <w:color w:val="002060"/>
          <w:szCs w:val="24"/>
        </w:rPr>
        <w:t>文獻</w:t>
      </w:r>
      <w:r w:rsidRPr="002E1609">
        <w:rPr>
          <w:rFonts w:ascii="微軟正黑體" w:hAnsi="微軟正黑體" w:hint="eastAsia"/>
          <w:b/>
          <w:color w:val="002060"/>
          <w:szCs w:val="24"/>
        </w:rPr>
        <w:t>，</w:t>
      </w:r>
      <w:proofErr w:type="gramStart"/>
      <w:r w:rsidR="00262E0F" w:rsidRPr="002E1609">
        <w:rPr>
          <w:rFonts w:ascii="微軟正黑體" w:hAnsi="微軟正黑體" w:hint="eastAsia"/>
          <w:b/>
          <w:color w:val="002060"/>
          <w:szCs w:val="24"/>
        </w:rPr>
        <w:t>電漿水的</w:t>
      </w:r>
      <w:proofErr w:type="gramEnd"/>
      <w:r w:rsidR="00262E0F" w:rsidRPr="002E1609">
        <w:rPr>
          <w:rFonts w:ascii="微軟正黑體" w:hAnsi="微軟正黑體" w:hint="eastAsia"/>
          <w:b/>
          <w:color w:val="002060"/>
          <w:szCs w:val="24"/>
        </w:rPr>
        <w:t>低</w:t>
      </w:r>
      <w:r w:rsidRPr="002E1609">
        <w:rPr>
          <w:rFonts w:ascii="微軟正黑體" w:hAnsi="微軟正黑體" w:hint="eastAsia"/>
          <w:b/>
          <w:color w:val="002060"/>
          <w:szCs w:val="24"/>
        </w:rPr>
        <w:t>pH 值在治療中起著關鍵作用</w:t>
      </w:r>
      <w:proofErr w:type="gramStart"/>
      <w:r w:rsidRPr="002E1609">
        <w:rPr>
          <w:rFonts w:ascii="微軟正黑體" w:hAnsi="微軟正黑體" w:hint="eastAsia"/>
          <w:b/>
          <w:color w:val="002060"/>
          <w:szCs w:val="24"/>
        </w:rPr>
        <w:t>（</w:t>
      </w:r>
      <w:proofErr w:type="spellStart"/>
      <w:proofErr w:type="gramEnd"/>
      <w:r w:rsidRPr="002E1609">
        <w:rPr>
          <w:rFonts w:ascii="微軟正黑體" w:hAnsi="微軟正黑體" w:hint="eastAsia"/>
          <w:b/>
          <w:color w:val="002060"/>
          <w:szCs w:val="24"/>
        </w:rPr>
        <w:t>Naïtali</w:t>
      </w:r>
      <w:proofErr w:type="spellEnd"/>
      <w:r w:rsidRPr="002E1609">
        <w:rPr>
          <w:rFonts w:ascii="微軟正黑體" w:hAnsi="微軟正黑體" w:hint="eastAsia"/>
          <w:b/>
          <w:color w:val="002060"/>
          <w:szCs w:val="24"/>
        </w:rPr>
        <w:t xml:space="preserve"> 等人，2010 年；</w:t>
      </w:r>
      <w:proofErr w:type="spellStart"/>
      <w:r w:rsidRPr="002E1609">
        <w:rPr>
          <w:rFonts w:ascii="微軟正黑體" w:hAnsi="微軟正黑體" w:hint="eastAsia"/>
          <w:b/>
          <w:color w:val="002060"/>
          <w:szCs w:val="24"/>
        </w:rPr>
        <w:t>Y.M.Zhaoetal</w:t>
      </w:r>
      <w:proofErr w:type="spellEnd"/>
      <w:r w:rsidRPr="002E1609">
        <w:rPr>
          <w:rFonts w:ascii="微軟正黑體" w:hAnsi="微軟正黑體" w:hint="eastAsia"/>
          <w:b/>
          <w:color w:val="002060"/>
          <w:szCs w:val="24"/>
        </w:rPr>
        <w:t>.，2020 年）。 Los、</w:t>
      </w:r>
      <w:proofErr w:type="spellStart"/>
      <w:r w:rsidRPr="002E1609">
        <w:rPr>
          <w:rFonts w:ascii="微軟正黑體" w:hAnsi="微軟正黑體" w:hint="eastAsia"/>
          <w:b/>
          <w:color w:val="002060"/>
          <w:szCs w:val="24"/>
        </w:rPr>
        <w:t>Ziuzina</w:t>
      </w:r>
      <w:proofErr w:type="spellEnd"/>
      <w:r w:rsidRPr="002E1609">
        <w:rPr>
          <w:rFonts w:ascii="微軟正黑體" w:hAnsi="微軟正黑體" w:hint="eastAsia"/>
          <w:b/>
          <w:color w:val="002060"/>
          <w:szCs w:val="24"/>
        </w:rPr>
        <w:t>、Boehm、Cullen 和 Bourke（2020 年）</w:t>
      </w:r>
      <w:r w:rsidR="00262E0F" w:rsidRPr="002E1609">
        <w:rPr>
          <w:rFonts w:ascii="微軟正黑體" w:hAnsi="微軟正黑體" w:hint="eastAsia"/>
          <w:b/>
          <w:color w:val="002060"/>
          <w:szCs w:val="24"/>
        </w:rPr>
        <w:t>也</w:t>
      </w:r>
      <w:r w:rsidRPr="002E1609">
        <w:rPr>
          <w:rFonts w:ascii="微軟正黑體" w:hAnsi="微軟正黑體" w:hint="eastAsia"/>
          <w:b/>
          <w:color w:val="002060"/>
          <w:szCs w:val="24"/>
        </w:rPr>
        <w:t xml:space="preserve">在相同的 pH 值（~2.4）下對 PAW 和酸化水 (AW) </w:t>
      </w:r>
      <w:r w:rsidRPr="002E1609">
        <w:rPr>
          <w:rFonts w:ascii="微軟正黑體" w:hAnsi="微軟正黑體" w:hint="eastAsia"/>
          <w:b/>
          <w:color w:val="002060"/>
          <w:szCs w:val="24"/>
        </w:rPr>
        <w:lastRenderedPageBreak/>
        <w:t>進行了比較，發現用 PAW 和 AW 處理可以將細胞活力降低 40.0 和在 2 小時的接觸時間分別為 21.4%。雖然 PAW 比 AW 更有效地對抗黃曲霉孢子，但它不被認為是這些抗菌特性的唯一原因</w:t>
      </w:r>
      <w:proofErr w:type="gramStart"/>
      <w:r w:rsidRPr="002E1609">
        <w:rPr>
          <w:rFonts w:ascii="微軟正黑體" w:hAnsi="微軟正黑體" w:hint="eastAsia"/>
          <w:b/>
          <w:color w:val="002060"/>
          <w:szCs w:val="24"/>
        </w:rPr>
        <w:t>（</w:t>
      </w:r>
      <w:proofErr w:type="spellStart"/>
      <w:proofErr w:type="gramEnd"/>
      <w:r w:rsidRPr="002E1609">
        <w:rPr>
          <w:rFonts w:ascii="微軟正黑體" w:hAnsi="微軟正黑體" w:hint="eastAsia"/>
          <w:b/>
          <w:color w:val="002060"/>
          <w:szCs w:val="24"/>
        </w:rPr>
        <w:t>Korachi</w:t>
      </w:r>
      <w:proofErr w:type="spellEnd"/>
      <w:r w:rsidRPr="002E1609">
        <w:rPr>
          <w:rFonts w:ascii="微軟正黑體" w:hAnsi="微軟正黑體" w:hint="eastAsia"/>
          <w:b/>
          <w:color w:val="002060"/>
          <w:szCs w:val="24"/>
        </w:rPr>
        <w:t xml:space="preserve"> &amp; </w:t>
      </w:r>
      <w:proofErr w:type="spellStart"/>
      <w:r w:rsidRPr="002E1609">
        <w:rPr>
          <w:rFonts w:ascii="微軟正黑體" w:hAnsi="微軟正黑體" w:hint="eastAsia"/>
          <w:b/>
          <w:color w:val="002060"/>
          <w:szCs w:val="24"/>
        </w:rPr>
        <w:t>Aslan</w:t>
      </w:r>
      <w:proofErr w:type="spellEnd"/>
      <w:r w:rsidRPr="002E1609">
        <w:rPr>
          <w:rFonts w:ascii="微軟正黑體" w:hAnsi="微軟正黑體" w:hint="eastAsia"/>
          <w:b/>
          <w:color w:val="002060"/>
          <w:szCs w:val="24"/>
        </w:rPr>
        <w:t>，2011；Traylor 等，2011</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 xml:space="preserve">。 </w:t>
      </w:r>
      <w:proofErr w:type="spellStart"/>
      <w:r w:rsidR="00262E0F" w:rsidRPr="002E1609">
        <w:rPr>
          <w:rFonts w:ascii="微軟正黑體" w:hAnsi="微軟正黑體" w:cs="STIXTwoText"/>
          <w:b/>
          <w:kern w:val="0"/>
          <w:szCs w:val="24"/>
        </w:rPr>
        <w:t>I.Joshi</w:t>
      </w:r>
      <w:proofErr w:type="spellEnd"/>
      <w:r w:rsidR="00262E0F" w:rsidRPr="002E1609">
        <w:rPr>
          <w:rFonts w:ascii="微軟正黑體" w:hAnsi="微軟正黑體" w:cs="STIXTwoText"/>
          <w:b/>
          <w:kern w:val="0"/>
          <w:szCs w:val="24"/>
        </w:rPr>
        <w:t xml:space="preserve"> et al.</w:t>
      </w:r>
      <w:r w:rsidR="00262E0F" w:rsidRPr="002E1609">
        <w:rPr>
          <w:rFonts w:ascii="微軟正黑體" w:hAnsi="微軟正黑體" w:hint="eastAsia"/>
          <w:b/>
          <w:color w:val="002060"/>
          <w:szCs w:val="24"/>
        </w:rPr>
        <w:t xml:space="preserve"> </w:t>
      </w:r>
      <w:r w:rsidRPr="002E1609">
        <w:rPr>
          <w:rFonts w:ascii="微軟正黑體" w:hAnsi="微軟正黑體" w:hint="eastAsia"/>
          <w:b/>
          <w:color w:val="002060"/>
          <w:szCs w:val="24"/>
        </w:rPr>
        <w:t>(2018) 揭示了 pH 在產氣腸桿菌滅活中的作用微不足道，並表明在微生物滅活過程中，較高的 ORP 和活性物種濃度表現得更好。</w:t>
      </w:r>
      <w:proofErr w:type="gramStart"/>
      <w:r w:rsidRPr="002E1609">
        <w:rPr>
          <w:rFonts w:ascii="微軟正黑體" w:hAnsi="微軟正黑體" w:hint="eastAsia"/>
          <w:b/>
          <w:color w:val="002060"/>
          <w:szCs w:val="24"/>
        </w:rPr>
        <w:t>此外，</w:t>
      </w:r>
      <w:proofErr w:type="spellStart"/>
      <w:proofErr w:type="gramEnd"/>
      <w:r w:rsidRPr="002E1609">
        <w:rPr>
          <w:rFonts w:ascii="微軟正黑體" w:hAnsi="微軟正黑體" w:hint="eastAsia"/>
          <w:b/>
          <w:color w:val="002060"/>
          <w:szCs w:val="24"/>
        </w:rPr>
        <w:t>Naïtali</w:t>
      </w:r>
      <w:proofErr w:type="spellEnd"/>
      <w:r w:rsidRPr="002E1609">
        <w:rPr>
          <w:rFonts w:ascii="微軟正黑體" w:hAnsi="微軟正黑體" w:hint="eastAsia"/>
          <w:b/>
          <w:color w:val="002060"/>
          <w:szCs w:val="24"/>
        </w:rPr>
        <w:t xml:space="preserve"> </w:t>
      </w:r>
      <w:r w:rsidR="00262E0F" w:rsidRPr="002E1609">
        <w:rPr>
          <w:rFonts w:ascii="微軟正黑體" w:hAnsi="微軟正黑體" w:cs="STIXTwoText"/>
          <w:b/>
          <w:kern w:val="0"/>
          <w:szCs w:val="24"/>
        </w:rPr>
        <w:t>et al.</w:t>
      </w:r>
      <w:r w:rsidR="00262E0F" w:rsidRPr="002E1609">
        <w:rPr>
          <w:rFonts w:ascii="微軟正黑體" w:hAnsi="微軟正黑體" w:hint="eastAsia"/>
          <w:b/>
          <w:color w:val="002060"/>
          <w:szCs w:val="24"/>
        </w:rPr>
        <w:t xml:space="preserve"> </w:t>
      </w:r>
      <w:r w:rsidRPr="002E1609">
        <w:rPr>
          <w:rFonts w:ascii="微軟正黑體" w:hAnsi="微軟正黑體" w:hint="eastAsia"/>
          <w:b/>
          <w:color w:val="002060"/>
          <w:szCs w:val="24"/>
        </w:rPr>
        <w:t>(2010) 證明 N</w:t>
      </w:r>
      <w:r w:rsidRPr="002E1609">
        <w:rPr>
          <w:rFonts w:ascii="微軟正黑體" w:hAnsi="微軟正黑體"/>
          <w:b/>
          <w:color w:val="002060"/>
          <w:szCs w:val="24"/>
        </w:rPr>
        <w:t>O2</w:t>
      </w:r>
      <w:r w:rsidRPr="002E1609">
        <w:rPr>
          <w:rFonts w:ascii="MS Gothic" w:eastAsia="MS Gothic" w:hAnsi="MS Gothic" w:cs="MS Gothic" w:hint="eastAsia"/>
          <w:b/>
          <w:color w:val="002060"/>
          <w:szCs w:val="24"/>
        </w:rPr>
        <w:t>−</w:t>
      </w:r>
      <w:r w:rsidRPr="002E1609">
        <w:rPr>
          <w:rFonts w:ascii="微軟正黑體" w:hAnsi="微軟正黑體" w:hint="eastAsia"/>
          <w:b/>
          <w:color w:val="002060"/>
          <w:szCs w:val="24"/>
        </w:rPr>
        <w:t>、</w:t>
      </w:r>
      <w:r w:rsidRPr="002E1609">
        <w:rPr>
          <w:rFonts w:ascii="微軟正黑體" w:hAnsi="微軟正黑體"/>
          <w:b/>
          <w:color w:val="002060"/>
          <w:szCs w:val="24"/>
        </w:rPr>
        <w:t>NO3</w:t>
      </w:r>
      <w:r w:rsidRPr="002E1609">
        <w:rPr>
          <w:rFonts w:ascii="MS Gothic" w:eastAsia="MS Gothic" w:hAnsi="MS Gothic" w:cs="MS Gothic" w:hint="eastAsia"/>
          <w:b/>
          <w:color w:val="002060"/>
          <w:szCs w:val="24"/>
        </w:rPr>
        <w:t>−</w:t>
      </w:r>
      <w:r w:rsidRPr="002E1609">
        <w:rPr>
          <w:rFonts w:ascii="微軟正黑體" w:hAnsi="微軟正黑體"/>
          <w:b/>
          <w:color w:val="002060"/>
          <w:szCs w:val="24"/>
        </w:rPr>
        <w:t xml:space="preserve">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H2O2 </w:t>
      </w:r>
      <w:r w:rsidRPr="002E1609">
        <w:rPr>
          <w:rFonts w:ascii="微軟正黑體" w:hAnsi="微軟正黑體" w:hint="eastAsia"/>
          <w:b/>
          <w:color w:val="002060"/>
          <w:szCs w:val="24"/>
        </w:rPr>
        <w:t>使微生物種群減少了</w:t>
      </w:r>
      <w:r w:rsidRPr="002E1609">
        <w:rPr>
          <w:rFonts w:ascii="微軟正黑體" w:hAnsi="微軟正黑體"/>
          <w:b/>
          <w:color w:val="002060"/>
          <w:szCs w:val="24"/>
        </w:rPr>
        <w:t xml:space="preserve"> 50%</w:t>
      </w:r>
      <w:r w:rsidRPr="002E1609">
        <w:rPr>
          <w:rFonts w:ascii="微軟正黑體" w:hAnsi="微軟正黑體" w:hint="eastAsia"/>
          <w:b/>
          <w:color w:val="002060"/>
          <w:szCs w:val="24"/>
        </w:rPr>
        <w:t>（</w:t>
      </w:r>
      <w:proofErr w:type="spellStart"/>
      <w:r w:rsidR="00262E0F" w:rsidRPr="002E1609">
        <w:rPr>
          <w:rFonts w:ascii="微軟正黑體" w:hAnsi="微軟正黑體" w:hint="eastAsia"/>
          <w:b/>
          <w:color w:val="002060"/>
          <w:szCs w:val="24"/>
        </w:rPr>
        <w:t>Naïtali</w:t>
      </w:r>
      <w:proofErr w:type="spellEnd"/>
      <w:r w:rsidR="00262E0F" w:rsidRPr="002E1609">
        <w:rPr>
          <w:rFonts w:ascii="微軟正黑體" w:hAnsi="微軟正黑體" w:cs="STIXTwoText"/>
          <w:b/>
          <w:kern w:val="0"/>
          <w:szCs w:val="24"/>
        </w:rPr>
        <w:t xml:space="preserve"> </w:t>
      </w:r>
      <w:r w:rsidR="00262E0F" w:rsidRPr="002E1609">
        <w:rPr>
          <w:rFonts w:ascii="微軟正黑體" w:hAnsi="微軟正黑體" w:cs="STIXTwoText"/>
          <w:b/>
          <w:kern w:val="0"/>
          <w:szCs w:val="24"/>
        </w:rPr>
        <w:t>et al.</w:t>
      </w:r>
      <w:r w:rsidRPr="002E1609">
        <w:rPr>
          <w:rFonts w:ascii="微軟正黑體" w:hAnsi="微軟正黑體" w:hint="eastAsia"/>
          <w:b/>
          <w:color w:val="002060"/>
          <w:szCs w:val="24"/>
        </w:rPr>
        <w:t>，</w:t>
      </w:r>
      <w:r w:rsidRPr="002E1609">
        <w:rPr>
          <w:rFonts w:ascii="微軟正黑體" w:hAnsi="微軟正黑體"/>
          <w:b/>
          <w:color w:val="002060"/>
          <w:szCs w:val="24"/>
        </w:rPr>
        <w:t>2010</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。據報導，由水下直接等離子體形成的紫外線輻射可減少</w:t>
      </w:r>
      <w:r w:rsidRPr="002E1609">
        <w:rPr>
          <w:rFonts w:ascii="微軟正黑體" w:hAnsi="微軟正黑體"/>
          <w:b/>
          <w:color w:val="002060"/>
          <w:szCs w:val="24"/>
        </w:rPr>
        <w:t xml:space="preserve"> 40% </w:t>
      </w:r>
      <w:r w:rsidRPr="002E1609">
        <w:rPr>
          <w:rFonts w:ascii="微軟正黑體" w:hAnsi="微軟正黑體" w:hint="eastAsia"/>
          <w:b/>
          <w:color w:val="002060"/>
          <w:szCs w:val="24"/>
        </w:rPr>
        <w:t>至</w:t>
      </w:r>
      <w:r w:rsidRPr="002E1609">
        <w:rPr>
          <w:rFonts w:ascii="微軟正黑體" w:hAnsi="微軟正黑體"/>
          <w:b/>
          <w:color w:val="002060"/>
          <w:szCs w:val="24"/>
        </w:rPr>
        <w:t xml:space="preserve"> 50% </w:t>
      </w:r>
      <w:r w:rsidRPr="002E1609">
        <w:rPr>
          <w:rFonts w:ascii="微軟正黑體" w:hAnsi="微軟正黑體" w:hint="eastAsia"/>
          <w:b/>
          <w:color w:val="002060"/>
          <w:szCs w:val="24"/>
        </w:rPr>
        <w:t>的細菌總數（</w:t>
      </w:r>
      <w:proofErr w:type="spellStart"/>
      <w:r w:rsidRPr="002E1609">
        <w:rPr>
          <w:rFonts w:ascii="微軟正黑體" w:hAnsi="微軟正黑體"/>
          <w:b/>
          <w:color w:val="002060"/>
          <w:szCs w:val="24"/>
        </w:rPr>
        <w:t>Spetlikova</w:t>
      </w:r>
      <w:proofErr w:type="spellEnd"/>
      <w:r w:rsidRPr="002E1609">
        <w:rPr>
          <w:rFonts w:ascii="微軟正黑體" w:hAnsi="微軟正黑體" w:hint="eastAsia"/>
          <w:b/>
          <w:color w:val="002060"/>
          <w:szCs w:val="24"/>
        </w:rPr>
        <w:t>、</w:t>
      </w:r>
      <w:proofErr w:type="spellStart"/>
      <w:r w:rsidRPr="002E1609">
        <w:rPr>
          <w:rFonts w:ascii="微軟正黑體" w:hAnsi="微軟正黑體"/>
          <w:b/>
          <w:color w:val="002060"/>
          <w:szCs w:val="24"/>
        </w:rPr>
        <w:t>Janda</w:t>
      </w:r>
      <w:proofErr w:type="spellEnd"/>
      <w:r w:rsidRPr="002E1609">
        <w:rPr>
          <w:rFonts w:ascii="微軟正黑體" w:hAnsi="微軟正黑體" w:hint="eastAsia"/>
          <w:b/>
          <w:color w:val="002060"/>
          <w:szCs w:val="24"/>
        </w:rPr>
        <w:t>、</w:t>
      </w:r>
      <w:proofErr w:type="spellStart"/>
      <w:r w:rsidRPr="002E1609">
        <w:rPr>
          <w:rFonts w:ascii="微軟正黑體" w:hAnsi="微軟正黑體"/>
          <w:b/>
          <w:color w:val="002060"/>
          <w:szCs w:val="24"/>
        </w:rPr>
        <w:t>Lukes</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w:t>
      </w:r>
      <w:proofErr w:type="spellStart"/>
      <w:r w:rsidRPr="002E1609">
        <w:rPr>
          <w:rFonts w:ascii="微軟正黑體" w:hAnsi="微軟正黑體"/>
          <w:b/>
          <w:color w:val="002060"/>
          <w:szCs w:val="24"/>
        </w:rPr>
        <w:t>Clu-pek</w:t>
      </w:r>
      <w:proofErr w:type="spellEnd"/>
      <w:r w:rsidRPr="002E1609">
        <w:rPr>
          <w:rFonts w:ascii="微軟正黑體" w:hAnsi="微軟正黑體" w:hint="eastAsia"/>
          <w:b/>
          <w:color w:val="002060"/>
          <w:szCs w:val="24"/>
        </w:rPr>
        <w:t>，</w:t>
      </w:r>
      <w:r w:rsidRPr="002E1609">
        <w:rPr>
          <w:rFonts w:ascii="微軟正黑體" w:hAnsi="微軟正黑體"/>
          <w:b/>
          <w:color w:val="002060"/>
          <w:szCs w:val="24"/>
        </w:rPr>
        <w:t>2010</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30% </w:t>
      </w:r>
      <w:r w:rsidRPr="002E1609">
        <w:rPr>
          <w:rFonts w:ascii="微軟正黑體" w:hAnsi="微軟正黑體" w:hint="eastAsia"/>
          <w:b/>
          <w:color w:val="002060"/>
          <w:szCs w:val="24"/>
        </w:rPr>
        <w:t>的大腸桿菌</w:t>
      </w:r>
      <w:r w:rsidR="00262E0F" w:rsidRPr="002E1609">
        <w:rPr>
          <w:rFonts w:ascii="微軟正黑體" w:hAnsi="微軟正黑體" w:cs="STIXTwoText-Italic"/>
          <w:b/>
          <w:i/>
          <w:iCs/>
          <w:kern w:val="0"/>
          <w:szCs w:val="24"/>
        </w:rPr>
        <w:t>E. coli</w:t>
      </w:r>
      <w:r w:rsidR="00262E0F" w:rsidRPr="002E1609">
        <w:rPr>
          <w:rFonts w:ascii="微軟正黑體" w:hAnsi="微軟正黑體" w:hint="eastAsia"/>
          <w:b/>
          <w:color w:val="002060"/>
          <w:szCs w:val="24"/>
        </w:rPr>
        <w:t xml:space="preserve"> </w:t>
      </w:r>
      <w:proofErr w:type="gramStart"/>
      <w:r w:rsidRPr="002E1609">
        <w:rPr>
          <w:rFonts w:ascii="微軟正黑體" w:hAnsi="微軟正黑體" w:hint="eastAsia"/>
          <w:b/>
          <w:color w:val="002060"/>
          <w:szCs w:val="24"/>
        </w:rPr>
        <w:t>（</w:t>
      </w:r>
      <w:proofErr w:type="spellStart"/>
      <w:proofErr w:type="gramEnd"/>
      <w:r w:rsidRPr="002E1609">
        <w:rPr>
          <w:rFonts w:ascii="微軟正黑體" w:hAnsi="微軟正黑體"/>
          <w:b/>
          <w:color w:val="002060"/>
          <w:szCs w:val="24"/>
        </w:rPr>
        <w:t>Lukes</w:t>
      </w:r>
      <w:proofErr w:type="spellEnd"/>
      <w:r w:rsidRPr="002E1609">
        <w:rPr>
          <w:rFonts w:ascii="微軟正黑體" w:hAnsi="微軟正黑體" w:hint="eastAsia"/>
          <w:b/>
          <w:color w:val="002060"/>
          <w:szCs w:val="24"/>
        </w:rPr>
        <w:t>、</w:t>
      </w:r>
      <w:proofErr w:type="spellStart"/>
      <w:r w:rsidRPr="002E1609">
        <w:rPr>
          <w:rFonts w:ascii="微軟正黑體" w:hAnsi="微軟正黑體"/>
          <w:b/>
          <w:color w:val="002060"/>
          <w:szCs w:val="24"/>
        </w:rPr>
        <w:t>Clupek</w:t>
      </w:r>
      <w:proofErr w:type="spellEnd"/>
      <w:r w:rsidRPr="002E1609">
        <w:rPr>
          <w:rFonts w:ascii="微軟正黑體" w:hAnsi="微軟正黑體" w:hint="eastAsia"/>
          <w:b/>
          <w:color w:val="002060"/>
          <w:szCs w:val="24"/>
        </w:rPr>
        <w:t>、</w:t>
      </w:r>
      <w:proofErr w:type="spellStart"/>
      <w:r w:rsidRPr="002E1609">
        <w:rPr>
          <w:rFonts w:ascii="微軟正黑體" w:hAnsi="微軟正黑體"/>
          <w:b/>
          <w:color w:val="002060"/>
          <w:szCs w:val="24"/>
        </w:rPr>
        <w:t>Babicky</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w:t>
      </w:r>
      <w:r w:rsidRPr="002E1609">
        <w:rPr>
          <w:rFonts w:ascii="MS Gothic" w:eastAsia="MS Gothic" w:hAnsi="MS Gothic" w:cs="MS Gothic" w:hint="eastAsia"/>
          <w:b/>
          <w:color w:val="002060"/>
          <w:szCs w:val="24"/>
        </w:rPr>
        <w:t>​​</w:t>
      </w:r>
      <w:proofErr w:type="spellStart"/>
      <w:r w:rsidRPr="002E1609">
        <w:rPr>
          <w:rFonts w:ascii="微軟正黑體" w:hAnsi="微軟正黑體"/>
          <w:b/>
          <w:color w:val="002060"/>
          <w:szCs w:val="24"/>
        </w:rPr>
        <w:t>Sunka</w:t>
      </w:r>
      <w:proofErr w:type="spellEnd"/>
      <w:r w:rsidRPr="002E1609">
        <w:rPr>
          <w:rFonts w:ascii="微軟正黑體" w:hAnsi="微軟正黑體" w:hint="eastAsia"/>
          <w:b/>
          <w:color w:val="002060"/>
          <w:szCs w:val="24"/>
        </w:rPr>
        <w:t>，</w:t>
      </w:r>
      <w:r w:rsidRPr="002E1609">
        <w:rPr>
          <w:rFonts w:ascii="微軟正黑體" w:hAnsi="微軟正黑體"/>
          <w:b/>
          <w:color w:val="002060"/>
          <w:szCs w:val="24"/>
        </w:rPr>
        <w:t xml:space="preserve">2008 </w:t>
      </w:r>
      <w:r w:rsidRPr="002E1609">
        <w:rPr>
          <w:rFonts w:ascii="微軟正黑體" w:hAnsi="微軟正黑體" w:hint="eastAsia"/>
          <w:b/>
          <w:color w:val="002060"/>
          <w:szCs w:val="24"/>
        </w:rPr>
        <w:t>年）。總的來說，因此可以得出結論，</w:t>
      </w:r>
      <w:r w:rsidRPr="002E1609">
        <w:rPr>
          <w:rFonts w:ascii="微軟正黑體" w:hAnsi="微軟正黑體"/>
          <w:b/>
          <w:color w:val="FF0000"/>
          <w:szCs w:val="24"/>
        </w:rPr>
        <w:t xml:space="preserve">PAW </w:t>
      </w:r>
      <w:r w:rsidR="00262E0F" w:rsidRPr="002E1609">
        <w:rPr>
          <w:rFonts w:ascii="微軟正黑體" w:hAnsi="微軟正黑體" w:hint="eastAsia"/>
          <w:b/>
          <w:color w:val="FF0000"/>
          <w:szCs w:val="24"/>
        </w:rPr>
        <w:t>特性</w:t>
      </w:r>
      <w:r w:rsidRPr="002E1609">
        <w:rPr>
          <w:rFonts w:ascii="微軟正黑體" w:hAnsi="微軟正黑體" w:hint="eastAsia"/>
          <w:b/>
          <w:color w:val="FF0000"/>
          <w:szCs w:val="24"/>
        </w:rPr>
        <w:t>包括</w:t>
      </w:r>
      <w:r w:rsidRPr="002E1609">
        <w:rPr>
          <w:rFonts w:ascii="微軟正黑體" w:hAnsi="微軟正黑體"/>
          <w:b/>
          <w:color w:val="FF0000"/>
          <w:szCs w:val="24"/>
        </w:rPr>
        <w:t xml:space="preserve"> ROS</w:t>
      </w:r>
      <w:r w:rsidRPr="002E1609">
        <w:rPr>
          <w:rFonts w:ascii="微軟正黑體" w:hAnsi="微軟正黑體" w:hint="eastAsia"/>
          <w:b/>
          <w:color w:val="FF0000"/>
          <w:szCs w:val="24"/>
        </w:rPr>
        <w:t>、</w:t>
      </w:r>
      <w:r w:rsidRPr="002E1609">
        <w:rPr>
          <w:rFonts w:ascii="微軟正黑體" w:hAnsi="微軟正黑體"/>
          <w:b/>
          <w:color w:val="FF0000"/>
          <w:szCs w:val="24"/>
        </w:rPr>
        <w:t>RNS</w:t>
      </w:r>
      <w:r w:rsidRPr="002E1609">
        <w:rPr>
          <w:rFonts w:ascii="微軟正黑體" w:hAnsi="微軟正黑體" w:hint="eastAsia"/>
          <w:b/>
          <w:color w:val="FF0000"/>
          <w:szCs w:val="24"/>
        </w:rPr>
        <w:t>、</w:t>
      </w:r>
      <w:r w:rsidRPr="002E1609">
        <w:rPr>
          <w:rFonts w:ascii="微軟正黑體" w:hAnsi="微軟正黑體"/>
          <w:b/>
          <w:color w:val="FF0000"/>
          <w:szCs w:val="24"/>
        </w:rPr>
        <w:t>pH</w:t>
      </w:r>
      <w:r w:rsidRPr="002E1609">
        <w:rPr>
          <w:rFonts w:ascii="微軟正黑體" w:hAnsi="微軟正黑體" w:hint="eastAsia"/>
          <w:b/>
          <w:color w:val="FF0000"/>
          <w:szCs w:val="24"/>
        </w:rPr>
        <w:t>、</w:t>
      </w:r>
      <w:r w:rsidRPr="002E1609">
        <w:rPr>
          <w:rFonts w:ascii="微軟正黑體" w:hAnsi="微軟正黑體"/>
          <w:b/>
          <w:color w:val="FF0000"/>
          <w:szCs w:val="24"/>
        </w:rPr>
        <w:t xml:space="preserve">ORP </w:t>
      </w:r>
      <w:r w:rsidRPr="002E1609">
        <w:rPr>
          <w:rFonts w:ascii="微軟正黑體" w:hAnsi="微軟正黑體" w:hint="eastAsia"/>
          <w:b/>
          <w:color w:val="FF0000"/>
          <w:szCs w:val="24"/>
        </w:rPr>
        <w:t>和紫外線輻射，都有助於細菌滅活。</w:t>
      </w:r>
    </w:p>
    <w:p w:rsidR="00262E0F" w:rsidRPr="002E1609" w:rsidRDefault="00262E0F" w:rsidP="00262E0F">
      <w:pPr>
        <w:spacing w:afterLines="0" w:after="0"/>
        <w:rPr>
          <w:rFonts w:ascii="微軟正黑體" w:hAnsi="微軟正黑體"/>
          <w:b/>
          <w:color w:val="002060"/>
          <w:szCs w:val="24"/>
        </w:rPr>
      </w:pPr>
      <w:r w:rsidRPr="002E1609">
        <w:rPr>
          <w:rFonts w:ascii="微軟正黑體" w:hAnsi="微軟正黑體" w:hint="eastAsia"/>
          <w:b/>
          <w:color w:val="002060"/>
          <w:szCs w:val="24"/>
        </w:rPr>
        <w:t>基於 PAW 的微生物滅活機制仍在研究中，</w:t>
      </w:r>
      <w:r w:rsidRPr="002E1609">
        <w:rPr>
          <w:rFonts w:ascii="微軟正黑體" w:hAnsi="微軟正黑體" w:hint="eastAsia"/>
          <w:b/>
          <w:color w:val="002060"/>
          <w:szCs w:val="24"/>
        </w:rPr>
        <w:t>許</w:t>
      </w:r>
      <w:r w:rsidRPr="002E1609">
        <w:rPr>
          <w:rFonts w:ascii="微軟正黑體" w:hAnsi="微軟正黑體" w:hint="eastAsia"/>
          <w:b/>
          <w:color w:val="002060"/>
          <w:szCs w:val="24"/>
        </w:rPr>
        <w:t>多項相關研究表明，PAW 物種的微生物</w:t>
      </w:r>
      <w:proofErr w:type="gramStart"/>
      <w:r w:rsidRPr="002E1609">
        <w:rPr>
          <w:rFonts w:ascii="微軟正黑體" w:hAnsi="微軟正黑體" w:hint="eastAsia"/>
          <w:b/>
          <w:color w:val="002060"/>
          <w:szCs w:val="24"/>
        </w:rPr>
        <w:t>滅活是由於</w:t>
      </w:r>
      <w:proofErr w:type="gramEnd"/>
      <w:r w:rsidRPr="002E1609">
        <w:rPr>
          <w:rFonts w:ascii="微軟正黑體" w:hAnsi="微軟正黑體" w:hint="eastAsia"/>
          <w:b/>
          <w:color w:val="002060"/>
          <w:szCs w:val="24"/>
        </w:rPr>
        <w:t>它們與微生物的生物成分相互作用，進一步導致</w:t>
      </w:r>
      <w:r w:rsidRPr="002E1609">
        <w:rPr>
          <w:rFonts w:ascii="微軟正黑體" w:hAnsi="微軟正黑體" w:hint="eastAsia"/>
          <w:b/>
          <w:color w:val="002060"/>
          <w:szCs w:val="24"/>
        </w:rPr>
        <w:t>細胞</w:t>
      </w:r>
      <w:r w:rsidRPr="002E1609">
        <w:rPr>
          <w:rFonts w:ascii="微軟正黑體" w:hAnsi="微軟正黑體" w:hint="eastAsia"/>
          <w:b/>
          <w:color w:val="002060"/>
          <w:szCs w:val="24"/>
        </w:rPr>
        <w:t>膜破裂、</w:t>
      </w:r>
      <w:proofErr w:type="gramStart"/>
      <w:r w:rsidRPr="002E1609">
        <w:rPr>
          <w:rFonts w:ascii="微軟正黑體" w:hAnsi="微軟正黑體" w:hint="eastAsia"/>
          <w:b/>
          <w:color w:val="002060"/>
          <w:szCs w:val="24"/>
        </w:rPr>
        <w:t>脂質過氧化</w:t>
      </w:r>
      <w:proofErr w:type="gramEnd"/>
      <w:r w:rsidRPr="002E1609">
        <w:rPr>
          <w:rFonts w:ascii="微軟正黑體" w:hAnsi="微軟正黑體" w:hint="eastAsia"/>
          <w:b/>
          <w:color w:val="002060"/>
          <w:szCs w:val="24"/>
        </w:rPr>
        <w:t xml:space="preserve">、膜滲漏、形態變化、DNA 損傷和蛋白質修飾。 </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 xml:space="preserve">L. </w:t>
      </w:r>
      <w:proofErr w:type="spellStart"/>
      <w:r w:rsidRPr="002E1609">
        <w:rPr>
          <w:rFonts w:ascii="微軟正黑體" w:hAnsi="微軟正黑體" w:hint="eastAsia"/>
          <w:b/>
          <w:color w:val="002060"/>
          <w:szCs w:val="24"/>
        </w:rPr>
        <w:t>Guo</w:t>
      </w:r>
      <w:proofErr w:type="spellEnd"/>
      <w:r w:rsidRPr="002E1609">
        <w:rPr>
          <w:rFonts w:ascii="微軟正黑體" w:hAnsi="微軟正黑體" w:hint="eastAsia"/>
          <w:b/>
          <w:color w:val="002060"/>
          <w:szCs w:val="24"/>
        </w:rPr>
        <w:t xml:space="preserve"> </w:t>
      </w:r>
      <w:r w:rsidRPr="002E1609">
        <w:rPr>
          <w:rFonts w:ascii="微軟正黑體" w:hAnsi="微軟正黑體" w:hint="eastAsia"/>
          <w:b/>
          <w:color w:val="002060"/>
          <w:szCs w:val="24"/>
        </w:rPr>
        <w:t xml:space="preserve">et al., </w:t>
      </w:r>
      <w:r w:rsidRPr="002E1609">
        <w:rPr>
          <w:rFonts w:ascii="微軟正黑體" w:hAnsi="微軟正黑體" w:hint="eastAsia"/>
          <w:b/>
          <w:color w:val="002060"/>
          <w:szCs w:val="24"/>
        </w:rPr>
        <w:t>2018 ；</w:t>
      </w:r>
      <w:proofErr w:type="spellStart"/>
      <w:r w:rsidRPr="002E1609">
        <w:rPr>
          <w:rFonts w:ascii="微軟正黑體" w:hAnsi="微軟正黑體" w:cs="STIXTwoText"/>
          <w:b/>
          <w:kern w:val="0"/>
          <w:sz w:val="20"/>
          <w:szCs w:val="20"/>
        </w:rPr>
        <w:t>Lukes</w:t>
      </w:r>
      <w:proofErr w:type="spellEnd"/>
      <w:r w:rsidRPr="002E1609">
        <w:rPr>
          <w:rFonts w:ascii="微軟正黑體" w:hAnsi="微軟正黑體" w:cs="STIXTwoText"/>
          <w:b/>
          <w:kern w:val="0"/>
          <w:sz w:val="20"/>
          <w:szCs w:val="20"/>
        </w:rPr>
        <w:t xml:space="preserve"> et al.</w:t>
      </w:r>
      <w:proofErr w:type="gramStart"/>
      <w:r w:rsidRPr="002E1609">
        <w:rPr>
          <w:rFonts w:ascii="微軟正黑體" w:hAnsi="微軟正黑體" w:cs="STIXTwoText"/>
          <w:b/>
          <w:kern w:val="0"/>
          <w:sz w:val="20"/>
          <w:szCs w:val="20"/>
        </w:rPr>
        <w:t>,</w:t>
      </w:r>
      <w:r w:rsidRPr="002E1609">
        <w:rPr>
          <w:rFonts w:ascii="微軟正黑體" w:hAnsi="微軟正黑體" w:hint="eastAsia"/>
          <w:b/>
          <w:color w:val="002060"/>
          <w:szCs w:val="24"/>
        </w:rPr>
        <w:t>2014</w:t>
      </w:r>
      <w:proofErr w:type="gramEnd"/>
      <w:r w:rsidRPr="002E1609">
        <w:rPr>
          <w:rFonts w:ascii="微軟正黑體" w:hAnsi="微軟正黑體" w:hint="eastAsia"/>
          <w:b/>
          <w:color w:val="002060"/>
          <w:szCs w:val="24"/>
        </w:rPr>
        <w:t xml:space="preserve"> ；Mai-</w:t>
      </w:r>
      <w:proofErr w:type="spellStart"/>
      <w:r w:rsidRPr="002E1609">
        <w:rPr>
          <w:rFonts w:ascii="微軟正黑體" w:hAnsi="微軟正黑體" w:hint="eastAsia"/>
          <w:b/>
          <w:color w:val="002060"/>
          <w:szCs w:val="24"/>
        </w:rPr>
        <w:t>Prochnow</w:t>
      </w:r>
      <w:proofErr w:type="spellEnd"/>
      <w:r w:rsidRPr="002E1609">
        <w:rPr>
          <w:rFonts w:ascii="微軟正黑體" w:hAnsi="微軟正黑體" w:hint="eastAsia"/>
          <w:b/>
          <w:color w:val="002060"/>
          <w:szCs w:val="24"/>
        </w:rPr>
        <w:t>、</w:t>
      </w:r>
      <w:proofErr w:type="spellStart"/>
      <w:r w:rsidRPr="002E1609">
        <w:rPr>
          <w:rFonts w:ascii="微軟正黑體" w:hAnsi="微軟正黑體" w:hint="eastAsia"/>
          <w:b/>
          <w:color w:val="002060"/>
          <w:szCs w:val="24"/>
        </w:rPr>
        <w:t>Clauson</w:t>
      </w:r>
      <w:proofErr w:type="spellEnd"/>
      <w:r w:rsidRPr="002E1609">
        <w:rPr>
          <w:rFonts w:ascii="微軟正黑體" w:hAnsi="微軟正黑體" w:hint="eastAsia"/>
          <w:b/>
          <w:color w:val="002060"/>
          <w:szCs w:val="24"/>
        </w:rPr>
        <w:t>、Hong 和 Murphy，</w:t>
      </w:r>
      <w:r w:rsidRPr="002E1609">
        <w:rPr>
          <w:rFonts w:ascii="微軟正黑體" w:hAnsi="微軟正黑體" w:hint="eastAsia"/>
          <w:b/>
          <w:color w:val="002060"/>
          <w:szCs w:val="24"/>
        </w:rPr>
        <w:t>2016</w:t>
      </w:r>
      <w:r w:rsidRPr="002E1609">
        <w:rPr>
          <w:rFonts w:ascii="微軟正黑體" w:hAnsi="微軟正黑體" w:hint="eastAsia"/>
          <w:b/>
          <w:color w:val="002060"/>
          <w:szCs w:val="24"/>
        </w:rPr>
        <w:t>）。</w:t>
      </w:r>
    </w:p>
    <w:p w:rsidR="00262E0F" w:rsidRPr="002E1609" w:rsidRDefault="00262E0F" w:rsidP="00262E0F">
      <w:pPr>
        <w:spacing w:afterLines="0" w:after="0"/>
        <w:rPr>
          <w:rFonts w:ascii="微軟正黑體" w:hAnsi="微軟正黑體"/>
          <w:b/>
          <w:color w:val="0000FF"/>
          <w:szCs w:val="24"/>
        </w:rPr>
      </w:pPr>
      <w:r w:rsidRPr="002E1609">
        <w:rPr>
          <w:rFonts w:ascii="微軟正黑體" w:hAnsi="微軟正黑體" w:hint="eastAsia"/>
          <w:b/>
          <w:color w:val="0000FF"/>
          <w:szCs w:val="24"/>
        </w:rPr>
        <w:t>膜破裂和滲漏</w:t>
      </w:r>
    </w:p>
    <w:p w:rsidR="00262E0F" w:rsidRPr="002E1609" w:rsidRDefault="00262E0F" w:rsidP="00262E0F">
      <w:pPr>
        <w:spacing w:afterLines="0" w:after="0"/>
        <w:rPr>
          <w:rFonts w:ascii="微軟正黑體" w:hAnsi="微軟正黑體"/>
          <w:b/>
          <w:color w:val="002060"/>
          <w:szCs w:val="24"/>
        </w:rPr>
      </w:pPr>
      <w:r w:rsidRPr="002E1609">
        <w:rPr>
          <w:rFonts w:ascii="微軟正黑體" w:hAnsi="微軟正黑體" w:hint="eastAsia"/>
          <w:b/>
          <w:color w:val="002060"/>
          <w:szCs w:val="24"/>
        </w:rPr>
        <w:t>膜破裂和滲漏可使 PAW 反應性物質進入並破壞細胞。它們與電穿孔和</w:t>
      </w:r>
      <w:proofErr w:type="gramStart"/>
      <w:r w:rsidRPr="002E1609">
        <w:rPr>
          <w:rFonts w:ascii="微軟正黑體" w:hAnsi="微軟正黑體" w:hint="eastAsia"/>
          <w:b/>
          <w:color w:val="002060"/>
          <w:szCs w:val="24"/>
        </w:rPr>
        <w:t>脂質</w:t>
      </w:r>
      <w:proofErr w:type="gramEnd"/>
      <w:r w:rsidRPr="002E1609">
        <w:rPr>
          <w:rFonts w:ascii="微軟正黑體" w:hAnsi="微軟正黑體" w:hint="eastAsia"/>
          <w:b/>
          <w:color w:val="002060"/>
          <w:szCs w:val="24"/>
        </w:rPr>
        <w:t>過氧化有關（</w:t>
      </w:r>
      <w:proofErr w:type="spellStart"/>
      <w:r w:rsidRPr="002E1609">
        <w:rPr>
          <w:rFonts w:ascii="微軟正黑體" w:hAnsi="微軟正黑體" w:hint="eastAsia"/>
          <w:b/>
          <w:color w:val="002060"/>
          <w:szCs w:val="24"/>
        </w:rPr>
        <w:t>Perinban</w:t>
      </w:r>
      <w:proofErr w:type="spellEnd"/>
      <w:r w:rsidRPr="002E1609">
        <w:rPr>
          <w:rFonts w:ascii="微軟正黑體" w:hAnsi="微軟正黑體" w:hint="eastAsia"/>
          <w:b/>
          <w:color w:val="002060"/>
          <w:szCs w:val="24"/>
        </w:rPr>
        <w:t xml:space="preserve"> 等，2019）。電穿孔誘導細胞膜通透性並形成</w:t>
      </w:r>
      <w:proofErr w:type="gramStart"/>
      <w:r w:rsidRPr="002E1609">
        <w:rPr>
          <w:rFonts w:ascii="微軟正黑體" w:hAnsi="微軟正黑體" w:hint="eastAsia"/>
          <w:b/>
          <w:color w:val="002060"/>
          <w:szCs w:val="24"/>
        </w:rPr>
        <w:t>脂質過氧化</w:t>
      </w:r>
      <w:proofErr w:type="gramEnd"/>
      <w:r w:rsidRPr="002E1609">
        <w:rPr>
          <w:rFonts w:ascii="微軟正黑體" w:hAnsi="微軟正黑體" w:hint="eastAsia"/>
          <w:b/>
          <w:color w:val="002060"/>
          <w:szCs w:val="24"/>
        </w:rPr>
        <w:t>（</w:t>
      </w:r>
      <w:proofErr w:type="spellStart"/>
      <w:r w:rsidRPr="002E1609">
        <w:rPr>
          <w:rFonts w:ascii="微軟正黑體" w:hAnsi="微軟正黑體" w:hint="eastAsia"/>
          <w:b/>
          <w:color w:val="002060"/>
          <w:szCs w:val="24"/>
        </w:rPr>
        <w:t>Thirumdas</w:t>
      </w:r>
      <w:proofErr w:type="spellEnd"/>
      <w:r w:rsidRPr="002E1609">
        <w:rPr>
          <w:rFonts w:ascii="微軟正黑體" w:hAnsi="微軟正黑體" w:hint="eastAsia"/>
          <w:b/>
          <w:color w:val="002060"/>
          <w:szCs w:val="24"/>
        </w:rPr>
        <w:t xml:space="preserve"> 等，2018）。</w:t>
      </w:r>
      <w:proofErr w:type="gramStart"/>
      <w:r w:rsidRPr="002E1609">
        <w:rPr>
          <w:rFonts w:ascii="微軟正黑體" w:hAnsi="微軟正黑體" w:hint="eastAsia"/>
          <w:b/>
          <w:color w:val="002060"/>
          <w:szCs w:val="24"/>
        </w:rPr>
        <w:t>此外，</w:t>
      </w:r>
      <w:proofErr w:type="gramEnd"/>
      <w:r w:rsidRPr="002E1609">
        <w:rPr>
          <w:rFonts w:ascii="微軟正黑體" w:hAnsi="微軟正黑體" w:hint="eastAsia"/>
          <w:b/>
          <w:color w:val="002060"/>
          <w:szCs w:val="24"/>
        </w:rPr>
        <w:t xml:space="preserve"> </w:t>
      </w:r>
      <w:r w:rsidRPr="002E1609">
        <w:rPr>
          <w:rFonts w:ascii="微軟正黑體" w:hAnsi="微軟正黑體" w:hint="eastAsia"/>
          <w:b/>
          <w:color w:val="002060"/>
          <w:szCs w:val="24"/>
        </w:rPr>
        <w:t>PAW 具有高度歸因於微生物</w:t>
      </w:r>
      <w:proofErr w:type="gramStart"/>
      <w:r w:rsidRPr="002E1609">
        <w:rPr>
          <w:rFonts w:ascii="微軟正黑體" w:hAnsi="微軟正黑體" w:hint="eastAsia"/>
          <w:b/>
          <w:color w:val="002060"/>
          <w:szCs w:val="24"/>
        </w:rPr>
        <w:t>滅活的高</w:t>
      </w:r>
      <w:proofErr w:type="gramEnd"/>
      <w:r w:rsidRPr="002E1609">
        <w:rPr>
          <w:rFonts w:ascii="微軟正黑體" w:hAnsi="微軟正黑體" w:hint="eastAsia"/>
          <w:b/>
          <w:color w:val="002060"/>
          <w:szCs w:val="24"/>
        </w:rPr>
        <w:t>強度電場（</w:t>
      </w:r>
      <w:proofErr w:type="spellStart"/>
      <w:r w:rsidRPr="002E1609">
        <w:rPr>
          <w:rFonts w:ascii="微軟正黑體" w:hAnsi="微軟正黑體" w:hint="eastAsia"/>
          <w:b/>
          <w:color w:val="002060"/>
          <w:szCs w:val="24"/>
        </w:rPr>
        <w:t>Lukes</w:t>
      </w:r>
      <w:proofErr w:type="spellEnd"/>
      <w:r w:rsidRPr="002E1609">
        <w:rPr>
          <w:rFonts w:ascii="微軟正黑體" w:hAnsi="微軟正黑體" w:hint="eastAsia"/>
          <w:b/>
          <w:color w:val="002060"/>
          <w:szCs w:val="24"/>
        </w:rPr>
        <w:t xml:space="preserve">、Locke 和 </w:t>
      </w:r>
      <w:proofErr w:type="spellStart"/>
      <w:r w:rsidRPr="002E1609">
        <w:rPr>
          <w:rFonts w:ascii="微軟正黑體" w:hAnsi="微軟正黑體" w:hint="eastAsia"/>
          <w:b/>
          <w:color w:val="002060"/>
          <w:szCs w:val="24"/>
        </w:rPr>
        <w:t>Brisset</w:t>
      </w:r>
      <w:proofErr w:type="spellEnd"/>
      <w:r w:rsidRPr="002E1609">
        <w:rPr>
          <w:rFonts w:ascii="微軟正黑體" w:hAnsi="微軟正黑體" w:hint="eastAsia"/>
          <w:b/>
          <w:color w:val="002060"/>
          <w:szCs w:val="24"/>
        </w:rPr>
        <w:t>，2012）。這種電荷穿過細胞膜的發展還可以提高膜的通透性並產生允許活性物質（ROS 和 RNS）進入細胞</w:t>
      </w:r>
      <w:proofErr w:type="gramStart"/>
      <w:r w:rsidRPr="002E1609">
        <w:rPr>
          <w:rFonts w:ascii="微軟正黑體" w:hAnsi="微軟正黑體" w:hint="eastAsia"/>
          <w:b/>
          <w:color w:val="002060"/>
          <w:szCs w:val="24"/>
        </w:rPr>
        <w:t>的</w:t>
      </w:r>
      <w:r w:rsidRPr="002E1609">
        <w:rPr>
          <w:rFonts w:ascii="微軟正黑體" w:hAnsi="微軟正黑體" w:hint="eastAsia"/>
          <w:b/>
          <w:color w:val="002060"/>
          <w:szCs w:val="24"/>
        </w:rPr>
        <w:t>脂質過</w:t>
      </w:r>
      <w:proofErr w:type="gramEnd"/>
      <w:r w:rsidRPr="002E1609">
        <w:rPr>
          <w:rFonts w:ascii="微軟正黑體" w:hAnsi="微軟正黑體" w:hint="eastAsia"/>
          <w:b/>
          <w:color w:val="002060"/>
          <w:szCs w:val="24"/>
        </w:rPr>
        <w:t>氧化</w:t>
      </w:r>
      <w:r w:rsidRPr="002E1609">
        <w:rPr>
          <w:rFonts w:ascii="微軟正黑體" w:hAnsi="微軟正黑體" w:hint="eastAsia"/>
          <w:b/>
          <w:color w:val="002060"/>
          <w:szCs w:val="24"/>
        </w:rPr>
        <w:t>（</w:t>
      </w:r>
      <w:proofErr w:type="spellStart"/>
      <w:r w:rsidRPr="002E1609">
        <w:rPr>
          <w:rFonts w:ascii="微軟正黑體" w:hAnsi="微軟正黑體" w:hint="eastAsia"/>
          <w:b/>
          <w:color w:val="002060"/>
          <w:szCs w:val="24"/>
        </w:rPr>
        <w:t>Thirumdas</w:t>
      </w:r>
      <w:proofErr w:type="spellEnd"/>
      <w:r w:rsidRPr="002E1609">
        <w:rPr>
          <w:rFonts w:ascii="微軟正黑體" w:hAnsi="微軟正黑體" w:hint="eastAsia"/>
          <w:b/>
          <w:color w:val="002060"/>
          <w:szCs w:val="24"/>
        </w:rPr>
        <w:t xml:space="preserve"> 等，2018）。</w:t>
      </w:r>
    </w:p>
    <w:p w:rsidR="00262E0F" w:rsidRPr="002E1609" w:rsidRDefault="00262E0F" w:rsidP="00262E0F">
      <w:pPr>
        <w:spacing w:afterLines="0" w:after="0"/>
        <w:rPr>
          <w:rFonts w:ascii="微軟正黑體" w:hAnsi="微軟正黑體"/>
          <w:b/>
          <w:color w:val="002060"/>
          <w:szCs w:val="24"/>
        </w:rPr>
      </w:pPr>
      <w:proofErr w:type="gramStart"/>
      <w:r w:rsidRPr="002E1609">
        <w:rPr>
          <w:rFonts w:ascii="微軟正黑體" w:hAnsi="微軟正黑體" w:hint="eastAsia"/>
          <w:b/>
          <w:color w:val="002060"/>
          <w:szCs w:val="24"/>
        </w:rPr>
        <w:t>此外，</w:t>
      </w:r>
      <w:proofErr w:type="gramEnd"/>
      <w:r w:rsidRPr="002E1609">
        <w:rPr>
          <w:rFonts w:ascii="微軟正黑體" w:hAnsi="微軟正黑體" w:hint="eastAsia"/>
          <w:b/>
          <w:color w:val="002060"/>
          <w:szCs w:val="24"/>
        </w:rPr>
        <w:t>涉及</w:t>
      </w:r>
      <w:r w:rsidRPr="002E1609">
        <w:rPr>
          <w:rFonts w:ascii="微軟正黑體" w:hAnsi="微軟正黑體"/>
          <w:b/>
          <w:color w:val="002060"/>
          <w:szCs w:val="24"/>
        </w:rPr>
        <w:t xml:space="preserve"> PAW </w:t>
      </w:r>
      <w:r w:rsidRPr="002E1609">
        <w:rPr>
          <w:rFonts w:ascii="微軟正黑體" w:hAnsi="微軟正黑體" w:hint="eastAsia"/>
          <w:b/>
          <w:color w:val="002060"/>
          <w:szCs w:val="24"/>
        </w:rPr>
        <w:t>中存在的幾種反應性自由基（</w:t>
      </w:r>
      <w:r w:rsidRPr="002E1609">
        <w:rPr>
          <w:rFonts w:ascii="微軟正黑體" w:hAnsi="微軟正黑體"/>
          <w:b/>
          <w:color w:val="002060"/>
          <w:szCs w:val="24"/>
        </w:rPr>
        <w:t xml:space="preserve">ROS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RNS</w:t>
      </w:r>
      <w:r w:rsidRPr="002E1609">
        <w:rPr>
          <w:rFonts w:ascii="微軟正黑體" w:hAnsi="微軟正黑體" w:hint="eastAsia"/>
          <w:b/>
          <w:color w:val="002060"/>
          <w:szCs w:val="24"/>
        </w:rPr>
        <w:t>）</w:t>
      </w:r>
      <w:proofErr w:type="gramStart"/>
      <w:r w:rsidRPr="002E1609">
        <w:rPr>
          <w:rFonts w:ascii="微軟正黑體" w:hAnsi="微軟正黑體" w:hint="eastAsia"/>
          <w:b/>
          <w:color w:val="002060"/>
          <w:szCs w:val="24"/>
        </w:rPr>
        <w:t>的脂質過</w:t>
      </w:r>
      <w:proofErr w:type="gramEnd"/>
      <w:r w:rsidRPr="002E1609">
        <w:rPr>
          <w:rFonts w:ascii="微軟正黑體" w:hAnsi="微軟正黑體" w:hint="eastAsia"/>
          <w:b/>
          <w:color w:val="002060"/>
          <w:szCs w:val="24"/>
        </w:rPr>
        <w:t>氧化也可以誘導細胞膜破裂</w:t>
      </w:r>
      <w:proofErr w:type="gramStart"/>
      <w:r w:rsidRPr="002E1609">
        <w:rPr>
          <w:rFonts w:ascii="微軟正黑體" w:hAnsi="微軟正黑體" w:hint="eastAsia"/>
          <w:b/>
          <w:color w:val="002060"/>
          <w:szCs w:val="24"/>
        </w:rPr>
        <w:t>（</w:t>
      </w:r>
      <w:proofErr w:type="spellStart"/>
      <w:proofErr w:type="gramEnd"/>
      <w:r w:rsidRPr="002E1609">
        <w:rPr>
          <w:rFonts w:ascii="微軟正黑體" w:hAnsi="微軟正黑體"/>
          <w:b/>
          <w:color w:val="002060"/>
          <w:szCs w:val="24"/>
        </w:rPr>
        <w:t>Dolezalova</w:t>
      </w:r>
      <w:proofErr w:type="spellEnd"/>
      <w:r w:rsidRPr="002E1609">
        <w:rPr>
          <w:rFonts w:ascii="微軟正黑體" w:hAnsi="微軟正黑體"/>
          <w:b/>
          <w:color w:val="002060"/>
          <w:szCs w:val="24"/>
        </w:rPr>
        <w:t xml:space="preserve"> &amp; </w:t>
      </w:r>
      <w:proofErr w:type="spellStart"/>
      <w:r w:rsidRPr="002E1609">
        <w:rPr>
          <w:rFonts w:ascii="微軟正黑體" w:hAnsi="微軟正黑體"/>
          <w:b/>
          <w:color w:val="002060"/>
          <w:szCs w:val="24"/>
        </w:rPr>
        <w:t>Lukes</w:t>
      </w:r>
      <w:proofErr w:type="spellEnd"/>
      <w:r w:rsidRPr="002E1609">
        <w:rPr>
          <w:rFonts w:ascii="微軟正黑體" w:hAnsi="微軟正黑體" w:hint="eastAsia"/>
          <w:b/>
          <w:color w:val="002060"/>
          <w:szCs w:val="24"/>
        </w:rPr>
        <w:t>，</w:t>
      </w:r>
      <w:r w:rsidRPr="002E1609">
        <w:rPr>
          <w:rFonts w:ascii="微軟正黑體" w:hAnsi="微軟正黑體"/>
          <w:b/>
          <w:color w:val="002060"/>
          <w:szCs w:val="24"/>
        </w:rPr>
        <w:t>2015</w:t>
      </w:r>
      <w:r w:rsidRPr="002E1609">
        <w:rPr>
          <w:rFonts w:ascii="微軟正黑體" w:hAnsi="微軟正黑體" w:hint="eastAsia"/>
          <w:b/>
          <w:color w:val="002060"/>
          <w:szCs w:val="24"/>
        </w:rPr>
        <w:t>；</w:t>
      </w:r>
      <w:r w:rsidRPr="002E1609">
        <w:rPr>
          <w:rFonts w:ascii="微軟正黑體" w:hAnsi="微軟正黑體"/>
          <w:b/>
          <w:color w:val="002060"/>
          <w:szCs w:val="24"/>
        </w:rPr>
        <w:t xml:space="preserve">Q. Zhang </w:t>
      </w:r>
      <w:r w:rsidRPr="002E1609">
        <w:rPr>
          <w:rFonts w:ascii="微軟正黑體" w:hAnsi="微軟正黑體" w:hint="eastAsia"/>
          <w:b/>
          <w:color w:val="002060"/>
          <w:szCs w:val="24"/>
        </w:rPr>
        <w:t xml:space="preserve">et al., </w:t>
      </w:r>
      <w:r w:rsidRPr="002E1609">
        <w:rPr>
          <w:rFonts w:ascii="微軟正黑體" w:hAnsi="微軟正黑體"/>
          <w:b/>
          <w:color w:val="002060"/>
          <w:szCs w:val="24"/>
        </w:rPr>
        <w:t>2013</w:t>
      </w:r>
      <w:r w:rsidRPr="002E1609">
        <w:rPr>
          <w:rFonts w:ascii="微軟正黑體" w:hAnsi="微軟正黑體" w:hint="eastAsia"/>
          <w:b/>
          <w:color w:val="002060"/>
          <w:szCs w:val="24"/>
        </w:rPr>
        <w:t>）。</w:t>
      </w:r>
      <w:r w:rsidRPr="002E1609">
        <w:rPr>
          <w:rFonts w:ascii="微軟正黑體" w:hAnsi="微軟正黑體"/>
          <w:b/>
          <w:color w:val="002060"/>
          <w:szCs w:val="24"/>
        </w:rPr>
        <w:t xml:space="preserve"> </w:t>
      </w:r>
      <w:proofErr w:type="gramStart"/>
      <w:r w:rsidRPr="002E1609">
        <w:rPr>
          <w:rFonts w:ascii="微軟正黑體" w:hAnsi="微軟正黑體"/>
          <w:b/>
          <w:color w:val="002060"/>
          <w:szCs w:val="24"/>
        </w:rPr>
        <w:t>•</w:t>
      </w:r>
      <w:proofErr w:type="gramEnd"/>
      <w:r w:rsidRPr="002E1609">
        <w:rPr>
          <w:rFonts w:ascii="微軟正黑體" w:hAnsi="微軟正黑體"/>
          <w:b/>
          <w:color w:val="002060"/>
          <w:szCs w:val="24"/>
        </w:rPr>
        <w:t xml:space="preserve">OH </w:t>
      </w:r>
      <w:r w:rsidRPr="002E1609">
        <w:rPr>
          <w:rFonts w:ascii="微軟正黑體" w:hAnsi="微軟正黑體" w:hint="eastAsia"/>
          <w:b/>
          <w:color w:val="002060"/>
          <w:szCs w:val="24"/>
        </w:rPr>
        <w:t>自由基具有高度反應性並產生顯著的氧化</w:t>
      </w:r>
      <w:proofErr w:type="gramStart"/>
      <w:r w:rsidRPr="002E1609">
        <w:rPr>
          <w:rFonts w:ascii="微軟正黑體" w:hAnsi="微軟正黑體" w:hint="eastAsia"/>
          <w:b/>
          <w:color w:val="002060"/>
          <w:szCs w:val="24"/>
        </w:rPr>
        <w:t>應激從而</w:t>
      </w:r>
      <w:proofErr w:type="gramEnd"/>
      <w:r w:rsidRPr="002E1609">
        <w:rPr>
          <w:rFonts w:ascii="微軟正黑體" w:hAnsi="微軟正黑體" w:hint="eastAsia"/>
          <w:b/>
          <w:color w:val="002060"/>
          <w:szCs w:val="24"/>
        </w:rPr>
        <w:t>氧化</w:t>
      </w:r>
      <w:proofErr w:type="gramStart"/>
      <w:r w:rsidRPr="002E1609">
        <w:rPr>
          <w:rFonts w:ascii="微軟正黑體" w:hAnsi="微軟正黑體" w:hint="eastAsia"/>
          <w:b/>
          <w:color w:val="002060"/>
          <w:szCs w:val="24"/>
        </w:rPr>
        <w:t>細胞膜的脂質</w:t>
      </w:r>
      <w:proofErr w:type="gramEnd"/>
      <w:r w:rsidRPr="002E1609">
        <w:rPr>
          <w:rFonts w:ascii="微軟正黑體" w:hAnsi="微軟正黑體" w:hint="eastAsia"/>
          <w:b/>
          <w:color w:val="002060"/>
          <w:szCs w:val="24"/>
        </w:rPr>
        <w:t>雙層（尤其是含有多不飽和脂肪酸</w:t>
      </w:r>
      <w:r w:rsidRPr="002E1609">
        <w:rPr>
          <w:rFonts w:ascii="微軟正黑體" w:hAnsi="微軟正黑體"/>
          <w:b/>
          <w:color w:val="002060"/>
          <w:szCs w:val="24"/>
        </w:rPr>
        <w:t xml:space="preserve"> [PUFA] </w:t>
      </w:r>
      <w:r w:rsidRPr="002E1609">
        <w:rPr>
          <w:rFonts w:ascii="微軟正黑體" w:hAnsi="微軟正黑體" w:hint="eastAsia"/>
          <w:b/>
          <w:color w:val="002060"/>
          <w:szCs w:val="24"/>
        </w:rPr>
        <w:t>的那些）並引發</w:t>
      </w:r>
      <w:proofErr w:type="gramStart"/>
      <w:r w:rsidRPr="002E1609">
        <w:rPr>
          <w:rFonts w:ascii="微軟正黑體" w:hAnsi="微軟正黑體" w:hint="eastAsia"/>
          <w:b/>
          <w:color w:val="002060"/>
          <w:szCs w:val="24"/>
        </w:rPr>
        <w:t>脂質過氧化（</w:t>
      </w:r>
      <w:proofErr w:type="gramEnd"/>
      <w:r w:rsidRPr="002E1609">
        <w:rPr>
          <w:rFonts w:ascii="微軟正黑體" w:hAnsi="微軟正黑體"/>
          <w:b/>
          <w:color w:val="002060"/>
          <w:szCs w:val="24"/>
        </w:rPr>
        <w:t xml:space="preserve">Q. Zhang </w:t>
      </w:r>
      <w:r w:rsidRPr="002E1609">
        <w:rPr>
          <w:rFonts w:ascii="微軟正黑體" w:hAnsi="微軟正黑體" w:hint="eastAsia"/>
          <w:b/>
          <w:color w:val="002060"/>
          <w:szCs w:val="24"/>
        </w:rPr>
        <w:t>等，</w:t>
      </w:r>
      <w:r w:rsidRPr="002E1609">
        <w:rPr>
          <w:rFonts w:ascii="微軟正黑體" w:hAnsi="微軟正黑體"/>
          <w:b/>
          <w:color w:val="002060"/>
          <w:szCs w:val="24"/>
        </w:rPr>
        <w:t>2013</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w:t>
      </w:r>
      <w:r w:rsidRPr="002E1609">
        <w:rPr>
          <w:rFonts w:ascii="微軟正黑體" w:hAnsi="微軟正黑體"/>
          <w:b/>
          <w:color w:val="002060"/>
          <w:szCs w:val="24"/>
        </w:rPr>
        <w:t xml:space="preserve"> </w:t>
      </w:r>
      <w:r w:rsidRPr="002E1609">
        <w:rPr>
          <w:rFonts w:ascii="微軟正黑體" w:hAnsi="微軟正黑體"/>
          <w:b/>
          <w:color w:val="C00000"/>
          <w:szCs w:val="24"/>
        </w:rPr>
        <w:t>OONO</w:t>
      </w:r>
      <w:r w:rsidRPr="002E1609">
        <w:rPr>
          <w:rFonts w:ascii="MS Gothic" w:eastAsia="MS Gothic" w:hAnsi="MS Gothic" w:cs="MS Gothic" w:hint="eastAsia"/>
          <w:b/>
          <w:color w:val="C00000"/>
          <w:szCs w:val="24"/>
        </w:rPr>
        <w:t>−</w:t>
      </w:r>
      <w:r w:rsidRPr="002E1609">
        <w:rPr>
          <w:rFonts w:ascii="微軟正黑體" w:hAnsi="微軟正黑體"/>
          <w:b/>
          <w:color w:val="C00000"/>
          <w:szCs w:val="24"/>
        </w:rPr>
        <w:t xml:space="preserve"> </w:t>
      </w:r>
      <w:r w:rsidRPr="002E1609">
        <w:rPr>
          <w:rFonts w:ascii="微軟正黑體" w:hAnsi="微軟正黑體" w:hint="eastAsia"/>
          <w:b/>
          <w:color w:val="C00000"/>
          <w:szCs w:val="24"/>
        </w:rPr>
        <w:t>也被認為是脂質過氧化的另一種引發劑。</w:t>
      </w:r>
      <w:r w:rsidRPr="002E1609">
        <w:rPr>
          <w:rFonts w:ascii="微軟正黑體" w:hAnsi="微軟正黑體"/>
          <w:b/>
          <w:color w:val="002060"/>
          <w:szCs w:val="24"/>
        </w:rPr>
        <w:t xml:space="preserve"> </w:t>
      </w:r>
      <w:proofErr w:type="spellStart"/>
      <w:r w:rsidRPr="002E1609">
        <w:rPr>
          <w:rFonts w:ascii="微軟正黑體" w:hAnsi="微軟正黑體"/>
          <w:b/>
          <w:color w:val="002060"/>
          <w:szCs w:val="24"/>
        </w:rPr>
        <w:t>Rubbo</w:t>
      </w:r>
      <w:proofErr w:type="spellEnd"/>
      <w:r w:rsidRPr="002E1609">
        <w:rPr>
          <w:rFonts w:ascii="微軟正黑體" w:hAnsi="微軟正黑體" w:hint="eastAsia"/>
          <w:b/>
          <w:color w:val="002060"/>
          <w:szCs w:val="24"/>
        </w:rPr>
        <w:t>、</w:t>
      </w:r>
      <w:proofErr w:type="spellStart"/>
      <w:r w:rsidRPr="002E1609">
        <w:rPr>
          <w:rFonts w:ascii="微軟正黑體" w:hAnsi="微軟正黑體"/>
          <w:b/>
          <w:color w:val="002060"/>
          <w:szCs w:val="24"/>
        </w:rPr>
        <w:t>Trostchan</w:t>
      </w:r>
      <w:proofErr w:type="spellEnd"/>
      <w:r w:rsidRPr="002E1609">
        <w:rPr>
          <w:rFonts w:ascii="微軟正黑體" w:hAnsi="微軟正黑體"/>
          <w:b/>
          <w:color w:val="002060"/>
          <w:szCs w:val="24"/>
        </w:rPr>
        <w:t xml:space="preserve">-sky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w:t>
      </w:r>
      <w:r w:rsidRPr="002E1609">
        <w:rPr>
          <w:rFonts w:ascii="MS Gothic" w:eastAsia="MS Gothic" w:hAnsi="MS Gothic" w:cs="MS Gothic" w:hint="eastAsia"/>
          <w:b/>
          <w:color w:val="002060"/>
          <w:szCs w:val="24"/>
        </w:rPr>
        <w:t>​​</w:t>
      </w:r>
      <w:r w:rsidRPr="002E1609">
        <w:rPr>
          <w:rFonts w:ascii="微軟正黑體" w:hAnsi="微軟正黑體"/>
          <w:b/>
          <w:color w:val="002060"/>
          <w:szCs w:val="24"/>
        </w:rPr>
        <w:t>O</w:t>
      </w:r>
      <w:r w:rsidRPr="002E1609">
        <w:rPr>
          <w:rFonts w:ascii="微軟正黑體" w:hAnsi="微軟正黑體" w:cs="微軟正黑體" w:hint="eastAsia"/>
          <w:b/>
          <w:color w:val="002060"/>
          <w:szCs w:val="24"/>
        </w:rPr>
        <w:t>’</w:t>
      </w:r>
      <w:r w:rsidRPr="002E1609">
        <w:rPr>
          <w:rFonts w:ascii="微軟正黑體" w:hAnsi="微軟正黑體"/>
          <w:b/>
          <w:color w:val="002060"/>
          <w:szCs w:val="24"/>
        </w:rPr>
        <w:t xml:space="preserve">Donnell (2009) </w:t>
      </w:r>
      <w:r w:rsidRPr="002E1609">
        <w:rPr>
          <w:rFonts w:ascii="微軟正黑體" w:hAnsi="微軟正黑體" w:hint="eastAsia"/>
          <w:b/>
          <w:color w:val="002060"/>
          <w:szCs w:val="24"/>
        </w:rPr>
        <w:t>報導了含脂質的不飽和脂肪酸的過氧化反應，</w:t>
      </w:r>
      <w:r w:rsidRPr="002E1609">
        <w:rPr>
          <w:rFonts w:ascii="微軟正黑體" w:hAnsi="微軟正黑體"/>
          <w:b/>
          <w:color w:val="002060"/>
          <w:szCs w:val="24"/>
        </w:rPr>
        <w:t>OONO</w:t>
      </w:r>
      <w:r w:rsidRPr="002E1609">
        <w:rPr>
          <w:rFonts w:ascii="MS Gothic" w:eastAsia="MS Gothic" w:hAnsi="MS Gothic" w:cs="MS Gothic" w:hint="eastAsia"/>
          <w:b/>
          <w:color w:val="002060"/>
          <w:szCs w:val="24"/>
        </w:rPr>
        <w:t>−</w:t>
      </w:r>
      <w:r w:rsidRPr="002E1609">
        <w:rPr>
          <w:rFonts w:ascii="微軟正黑體" w:hAnsi="微軟正黑體"/>
          <w:b/>
          <w:color w:val="002060"/>
          <w:szCs w:val="24"/>
        </w:rPr>
        <w:t xml:space="preserve"> </w:t>
      </w:r>
      <w:r w:rsidRPr="002E1609">
        <w:rPr>
          <w:rFonts w:ascii="微軟正黑體" w:hAnsi="微軟正黑體" w:hint="eastAsia"/>
          <w:b/>
          <w:color w:val="002060"/>
          <w:szCs w:val="24"/>
        </w:rPr>
        <w:t>產生的</w:t>
      </w:r>
      <w:r w:rsidRPr="002E1609">
        <w:rPr>
          <w:rFonts w:ascii="微軟正黑體" w:hAnsi="微軟正黑體"/>
          <w:b/>
          <w:color w:val="002060"/>
          <w:szCs w:val="24"/>
        </w:rPr>
        <w:t xml:space="preserve"> CO3• </w:t>
      </w:r>
      <w:r w:rsidRPr="002E1609">
        <w:rPr>
          <w:rFonts w:ascii="微軟正黑體" w:hAnsi="微軟正黑體" w:hint="eastAsia"/>
          <w:b/>
          <w:color w:val="002060"/>
          <w:szCs w:val="24"/>
        </w:rPr>
        <w:t>自由基是一種重要的氧化劑</w:t>
      </w:r>
      <w:r w:rsidRPr="002E1609">
        <w:rPr>
          <w:rFonts w:ascii="微軟正黑體" w:hAnsi="微軟正黑體"/>
          <w:b/>
          <w:color w:val="002060"/>
          <w:szCs w:val="24"/>
        </w:rPr>
        <w:t xml:space="preserve"> (</w:t>
      </w:r>
      <w:proofErr w:type="spellStart"/>
      <w:r w:rsidRPr="002E1609">
        <w:rPr>
          <w:rFonts w:ascii="微軟正黑體" w:hAnsi="微軟正黑體"/>
          <w:b/>
          <w:color w:val="002060"/>
          <w:szCs w:val="24"/>
        </w:rPr>
        <w:t>Lymar</w:t>
      </w:r>
      <w:proofErr w:type="spellEnd"/>
      <w:r w:rsidRPr="002E1609">
        <w:rPr>
          <w:rFonts w:ascii="微軟正黑體" w:hAnsi="微軟正黑體"/>
          <w:b/>
          <w:color w:val="002060"/>
          <w:szCs w:val="24"/>
        </w:rPr>
        <w:t xml:space="preserve"> &amp; Hurst, 1998)</w:t>
      </w:r>
      <w:r w:rsidRPr="002E1609">
        <w:rPr>
          <w:rFonts w:ascii="微軟正黑體" w:hAnsi="微軟正黑體" w:hint="eastAsia"/>
          <w:b/>
          <w:color w:val="002060"/>
          <w:szCs w:val="24"/>
        </w:rPr>
        <w:t>。</w:t>
      </w:r>
      <w:r w:rsidR="00A6097A" w:rsidRPr="002E1609">
        <w:rPr>
          <w:rFonts w:ascii="微軟正黑體" w:hAnsi="微軟正黑體" w:cs="STIXTwoText"/>
          <w:b/>
          <w:kern w:val="0"/>
          <w:sz w:val="20"/>
          <w:szCs w:val="20"/>
        </w:rPr>
        <w:t>Zhou et al.</w:t>
      </w:r>
      <w:proofErr w:type="gramStart"/>
      <w:r w:rsidR="00A6097A" w:rsidRPr="002E1609">
        <w:rPr>
          <w:rFonts w:ascii="微軟正黑體" w:hAnsi="微軟正黑體" w:cs="STIXTwoText"/>
          <w:b/>
          <w:kern w:val="0"/>
          <w:sz w:val="20"/>
          <w:szCs w:val="20"/>
        </w:rPr>
        <w:t>,</w:t>
      </w:r>
      <w:r w:rsidR="00A6097A" w:rsidRPr="002E1609">
        <w:rPr>
          <w:rFonts w:ascii="微軟正黑體" w:hAnsi="微軟正黑體" w:cs="STIXTwoText" w:hint="eastAsia"/>
          <w:b/>
          <w:kern w:val="0"/>
          <w:sz w:val="20"/>
          <w:szCs w:val="20"/>
        </w:rPr>
        <w:t>(</w:t>
      </w:r>
      <w:proofErr w:type="gramEnd"/>
      <w:r w:rsidRPr="002E1609">
        <w:rPr>
          <w:rFonts w:ascii="微軟正黑體" w:hAnsi="微軟正黑體"/>
          <w:b/>
          <w:color w:val="002060"/>
          <w:szCs w:val="24"/>
        </w:rPr>
        <w:t xml:space="preserve">2018) </w:t>
      </w:r>
      <w:r w:rsidRPr="002E1609">
        <w:rPr>
          <w:rFonts w:ascii="微軟正黑體" w:hAnsi="微軟正黑體" w:hint="eastAsia"/>
          <w:b/>
          <w:color w:val="002060"/>
          <w:szCs w:val="24"/>
        </w:rPr>
        <w:t>證明了</w:t>
      </w:r>
      <w:r w:rsidRPr="002E1609">
        <w:rPr>
          <w:rFonts w:ascii="微軟正黑體" w:hAnsi="微軟正黑體"/>
          <w:b/>
          <w:color w:val="C00000"/>
          <w:szCs w:val="24"/>
        </w:rPr>
        <w:t xml:space="preserve"> OONO</w:t>
      </w:r>
      <w:r w:rsidRPr="002E1609">
        <w:rPr>
          <w:rFonts w:ascii="MS Gothic" w:eastAsia="MS Gothic" w:hAnsi="MS Gothic" w:cs="MS Gothic" w:hint="eastAsia"/>
          <w:b/>
          <w:color w:val="C00000"/>
          <w:szCs w:val="24"/>
        </w:rPr>
        <w:t>−</w:t>
      </w:r>
      <w:r w:rsidRPr="002E1609">
        <w:rPr>
          <w:rFonts w:ascii="微軟正黑體" w:hAnsi="微軟正黑體"/>
          <w:b/>
          <w:color w:val="C00000"/>
          <w:szCs w:val="24"/>
        </w:rPr>
        <w:t xml:space="preserve"> </w:t>
      </w:r>
      <w:r w:rsidRPr="002E1609">
        <w:rPr>
          <w:rFonts w:ascii="微軟正黑體" w:hAnsi="微軟正黑體" w:hint="eastAsia"/>
          <w:b/>
          <w:color w:val="C00000"/>
          <w:szCs w:val="24"/>
        </w:rPr>
        <w:t>在大腸桿菌滅活中的關鍵作用</w:t>
      </w:r>
      <w:r w:rsidRPr="002E1609">
        <w:rPr>
          <w:rFonts w:ascii="微軟正黑體" w:hAnsi="微軟正黑體" w:hint="eastAsia"/>
          <w:b/>
          <w:color w:val="002060"/>
          <w:szCs w:val="24"/>
        </w:rPr>
        <w:t>，與</w:t>
      </w:r>
      <w:r w:rsidRPr="002E1609">
        <w:rPr>
          <w:rFonts w:ascii="微軟正黑體" w:hAnsi="微軟正黑體"/>
          <w:b/>
          <w:color w:val="002060"/>
          <w:szCs w:val="24"/>
        </w:rPr>
        <w:t xml:space="preserve"> PAW </w:t>
      </w:r>
      <w:r w:rsidR="00A6097A" w:rsidRPr="002E1609">
        <w:rPr>
          <w:rFonts w:ascii="微軟正黑體" w:hAnsi="微軟正黑體" w:hint="eastAsia"/>
          <w:b/>
          <w:color w:val="002060"/>
          <w:szCs w:val="24"/>
        </w:rPr>
        <w:t>中存在的其他反應性物種相比，這種作用更有效，其中</w:t>
      </w:r>
      <w:r w:rsidRPr="002E1609">
        <w:rPr>
          <w:rFonts w:ascii="微軟正黑體" w:hAnsi="微軟正黑體" w:hint="eastAsia"/>
          <w:b/>
          <w:color w:val="002060"/>
          <w:szCs w:val="24"/>
        </w:rPr>
        <w:t>酸性環境（較低的</w:t>
      </w:r>
      <w:r w:rsidRPr="002E1609">
        <w:rPr>
          <w:rFonts w:ascii="微軟正黑體" w:hAnsi="微軟正黑體"/>
          <w:b/>
          <w:color w:val="002060"/>
          <w:szCs w:val="24"/>
        </w:rPr>
        <w:t xml:space="preserve"> pH </w:t>
      </w:r>
      <w:r w:rsidRPr="002E1609">
        <w:rPr>
          <w:rFonts w:ascii="微軟正黑體" w:hAnsi="微軟正黑體" w:hint="eastAsia"/>
          <w:b/>
          <w:color w:val="002060"/>
          <w:szCs w:val="24"/>
        </w:rPr>
        <w:t>值）共同促進和啟動脂質過氧化（</w:t>
      </w:r>
      <w:proofErr w:type="spellStart"/>
      <w:r w:rsidRPr="002E1609">
        <w:rPr>
          <w:rFonts w:ascii="微軟正黑體" w:hAnsi="微軟正黑體"/>
          <w:b/>
          <w:color w:val="002060"/>
          <w:szCs w:val="24"/>
        </w:rPr>
        <w:t>Perinban</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等，</w:t>
      </w:r>
      <w:r w:rsidRPr="002E1609">
        <w:rPr>
          <w:rFonts w:ascii="微軟正黑體" w:hAnsi="微軟正黑體"/>
          <w:b/>
          <w:color w:val="002060"/>
          <w:szCs w:val="24"/>
        </w:rPr>
        <w:t>2019</w:t>
      </w:r>
      <w:r w:rsidRPr="002E1609">
        <w:rPr>
          <w:rFonts w:ascii="微軟正黑體" w:hAnsi="微軟正黑體" w:hint="eastAsia"/>
          <w:b/>
          <w:color w:val="002060"/>
          <w:szCs w:val="24"/>
        </w:rPr>
        <w:t>）。根據</w:t>
      </w:r>
      <w:r w:rsidRPr="002E1609">
        <w:rPr>
          <w:rFonts w:ascii="微軟正黑體" w:hAnsi="微軟正黑體"/>
          <w:b/>
          <w:color w:val="002060"/>
          <w:szCs w:val="24"/>
        </w:rPr>
        <w:t xml:space="preserve"> S. G. Joshi </w:t>
      </w:r>
      <w:r w:rsidR="00A6097A" w:rsidRPr="002E1609">
        <w:rPr>
          <w:rFonts w:ascii="微軟正黑體" w:hAnsi="微軟正黑體" w:hint="eastAsia"/>
          <w:b/>
          <w:color w:val="002060"/>
          <w:szCs w:val="24"/>
        </w:rPr>
        <w:lastRenderedPageBreak/>
        <w:t>等人的說法</w:t>
      </w:r>
      <w:r w:rsidRPr="002E1609">
        <w:rPr>
          <w:rFonts w:ascii="微軟正黑體" w:hAnsi="微軟正黑體" w:hint="eastAsia"/>
          <w:b/>
          <w:color w:val="002060"/>
          <w:szCs w:val="24"/>
        </w:rPr>
        <w:t>（</w:t>
      </w:r>
      <w:r w:rsidRPr="002E1609">
        <w:rPr>
          <w:rFonts w:ascii="微軟正黑體" w:hAnsi="微軟正黑體"/>
          <w:b/>
          <w:color w:val="002060"/>
          <w:szCs w:val="24"/>
        </w:rPr>
        <w:t>2011</w:t>
      </w:r>
      <w:r w:rsidRPr="002E1609">
        <w:rPr>
          <w:rFonts w:ascii="微軟正黑體" w:hAnsi="微軟正黑體" w:hint="eastAsia"/>
          <w:b/>
          <w:color w:val="002060"/>
          <w:szCs w:val="24"/>
        </w:rPr>
        <w:t>），單線態氧（</w:t>
      </w:r>
      <w:r w:rsidRPr="002E1609">
        <w:rPr>
          <w:rFonts w:ascii="微軟正黑體" w:hAnsi="微軟正黑體"/>
          <w:b/>
          <w:color w:val="002060"/>
          <w:szCs w:val="24"/>
        </w:rPr>
        <w:t>1O2</w:t>
      </w:r>
      <w:r w:rsidRPr="002E1609">
        <w:rPr>
          <w:rFonts w:ascii="微軟正黑體" w:hAnsi="微軟正黑體" w:hint="eastAsia"/>
          <w:b/>
          <w:color w:val="002060"/>
          <w:szCs w:val="24"/>
        </w:rPr>
        <w:t>）和</w:t>
      </w:r>
      <w:r w:rsidRPr="002E1609">
        <w:rPr>
          <w:rFonts w:ascii="微軟正黑體" w:hAnsi="微軟正黑體"/>
          <w:b/>
          <w:color w:val="002060"/>
          <w:szCs w:val="24"/>
        </w:rPr>
        <w:t>H2O2</w:t>
      </w:r>
      <w:r w:rsidRPr="002E1609">
        <w:rPr>
          <w:rFonts w:ascii="微軟正黑體" w:hAnsi="微軟正黑體" w:hint="eastAsia"/>
          <w:b/>
          <w:color w:val="002060"/>
          <w:szCs w:val="24"/>
        </w:rPr>
        <w:t>負責膜脂過氧化，導致細胞膜損傷並引發細胞內成分洩漏。這種洩漏同時允許其他反應性物質穿透細胞。例如，由 PAW 氮物種產生的不帶電荷</w:t>
      </w:r>
      <w:proofErr w:type="gramStart"/>
      <w:r w:rsidRPr="002E1609">
        <w:rPr>
          <w:rFonts w:ascii="微軟正黑體" w:hAnsi="微軟正黑體" w:hint="eastAsia"/>
          <w:b/>
          <w:color w:val="002060"/>
          <w:szCs w:val="24"/>
        </w:rPr>
        <w:t>的過氧亞硝酸</w:t>
      </w:r>
      <w:proofErr w:type="gramEnd"/>
      <w:r w:rsidRPr="002E1609">
        <w:rPr>
          <w:rFonts w:ascii="微軟正黑體" w:hAnsi="微軟正黑體" w:hint="eastAsia"/>
          <w:b/>
          <w:color w:val="002060"/>
          <w:szCs w:val="24"/>
        </w:rPr>
        <w:t xml:space="preserve"> (ONOOH) 滲透到細菌細胞</w:t>
      </w:r>
      <w:proofErr w:type="gramStart"/>
      <w:r w:rsidRPr="002E1609">
        <w:rPr>
          <w:rFonts w:ascii="微軟正黑體" w:hAnsi="微軟正黑體" w:hint="eastAsia"/>
          <w:b/>
          <w:color w:val="002060"/>
          <w:szCs w:val="24"/>
        </w:rPr>
        <w:t>內部，</w:t>
      </w:r>
      <w:proofErr w:type="gramEnd"/>
      <w:r w:rsidRPr="002E1609">
        <w:rPr>
          <w:rFonts w:ascii="微軟正黑體" w:hAnsi="微軟正黑體" w:hint="eastAsia"/>
          <w:b/>
          <w:color w:val="002060"/>
          <w:szCs w:val="24"/>
        </w:rPr>
        <w:t>可能會分解成高氧化性的 NO2</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 xml:space="preserve"> 和其他</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OH 自由基進一步破壞微生物來自細胞內區域內的細胞（</w:t>
      </w:r>
      <w:proofErr w:type="spellStart"/>
      <w:r w:rsidRPr="002E1609">
        <w:rPr>
          <w:rFonts w:ascii="微軟正黑體" w:hAnsi="微軟正黑體" w:hint="eastAsia"/>
          <w:b/>
          <w:color w:val="002060"/>
          <w:szCs w:val="24"/>
        </w:rPr>
        <w:t>Perinban</w:t>
      </w:r>
      <w:proofErr w:type="spellEnd"/>
      <w:r w:rsidRPr="002E1609">
        <w:rPr>
          <w:rFonts w:ascii="微軟正黑體" w:hAnsi="微軟正黑體" w:hint="eastAsia"/>
          <w:b/>
          <w:color w:val="002060"/>
          <w:szCs w:val="24"/>
        </w:rPr>
        <w:t xml:space="preserve"> 等，2019）。也有人提出水</w:t>
      </w:r>
      <w:proofErr w:type="gramStart"/>
      <w:r w:rsidRPr="002E1609">
        <w:rPr>
          <w:rFonts w:ascii="微軟正黑體" w:hAnsi="微軟正黑體" w:hint="eastAsia"/>
          <w:b/>
          <w:color w:val="002060"/>
          <w:szCs w:val="24"/>
        </w:rPr>
        <w:t>分子在膜滲漏</w:t>
      </w:r>
      <w:proofErr w:type="gramEnd"/>
      <w:r w:rsidRPr="002E1609">
        <w:rPr>
          <w:rFonts w:ascii="微軟正黑體" w:hAnsi="微軟正黑體" w:hint="eastAsia"/>
          <w:b/>
          <w:color w:val="002060"/>
          <w:szCs w:val="24"/>
        </w:rPr>
        <w:t>後進入細胞並引起細胞腫脹（水腫變性），從而導致細胞死亡</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Zhou et al., 2020</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w:t>
      </w:r>
    </w:p>
    <w:p w:rsidR="00262E0F" w:rsidRPr="002E1609" w:rsidRDefault="00262E0F" w:rsidP="00262E0F">
      <w:pPr>
        <w:spacing w:afterLines="0" w:after="0"/>
        <w:rPr>
          <w:rFonts w:ascii="微軟正黑體" w:hAnsi="微軟正黑體"/>
          <w:b/>
          <w:color w:val="002060"/>
          <w:szCs w:val="24"/>
        </w:rPr>
      </w:pPr>
    </w:p>
    <w:p w:rsidR="00262E0F" w:rsidRPr="002E1609" w:rsidRDefault="00262E0F" w:rsidP="00262E0F">
      <w:pPr>
        <w:spacing w:afterLines="0" w:after="0"/>
        <w:rPr>
          <w:rFonts w:ascii="微軟正黑體" w:hAnsi="微軟正黑體"/>
          <w:b/>
          <w:color w:val="002060"/>
          <w:szCs w:val="24"/>
        </w:rPr>
      </w:pPr>
      <w:proofErr w:type="gramStart"/>
      <w:r w:rsidRPr="002E1609">
        <w:rPr>
          <w:rFonts w:ascii="微軟正黑體" w:hAnsi="微軟正黑體" w:hint="eastAsia"/>
          <w:b/>
          <w:color w:val="002060"/>
          <w:szCs w:val="24"/>
        </w:rPr>
        <w:t>此外，</w:t>
      </w:r>
      <w:proofErr w:type="gramEnd"/>
      <w:r w:rsidRPr="002E1609">
        <w:rPr>
          <w:rFonts w:ascii="微軟正黑體" w:hAnsi="微軟正黑體" w:hint="eastAsia"/>
          <w:b/>
          <w:color w:val="002060"/>
          <w:szCs w:val="24"/>
        </w:rPr>
        <w:t>丙二醛</w:t>
      </w:r>
      <w:r w:rsidRPr="002E1609">
        <w:rPr>
          <w:rFonts w:ascii="微軟正黑體" w:hAnsi="微軟正黑體"/>
          <w:b/>
          <w:color w:val="002060"/>
          <w:szCs w:val="24"/>
        </w:rPr>
        <w:t xml:space="preserve"> (MDA) </w:t>
      </w:r>
      <w:r w:rsidRPr="002E1609">
        <w:rPr>
          <w:rFonts w:ascii="微軟正黑體" w:hAnsi="微軟正黑體" w:hint="eastAsia"/>
          <w:b/>
          <w:color w:val="002060"/>
          <w:szCs w:val="24"/>
        </w:rPr>
        <w:t>可用作</w:t>
      </w:r>
      <w:proofErr w:type="gramStart"/>
      <w:r w:rsidRPr="002E1609">
        <w:rPr>
          <w:rFonts w:ascii="微軟正黑體" w:hAnsi="微軟正黑體" w:hint="eastAsia"/>
          <w:b/>
          <w:color w:val="002060"/>
          <w:szCs w:val="24"/>
        </w:rPr>
        <w:t>脂質過氧化</w:t>
      </w:r>
      <w:proofErr w:type="gramEnd"/>
      <w:r w:rsidRPr="002E1609">
        <w:rPr>
          <w:rFonts w:ascii="微軟正黑體" w:hAnsi="微軟正黑體" w:hint="eastAsia"/>
          <w:b/>
          <w:color w:val="002060"/>
          <w:szCs w:val="24"/>
        </w:rPr>
        <w:t>的生物標誌物，因為它</w:t>
      </w:r>
      <w:proofErr w:type="gramStart"/>
      <w:r w:rsidRPr="002E1609">
        <w:rPr>
          <w:rFonts w:ascii="微軟正黑體" w:hAnsi="微軟正黑體" w:hint="eastAsia"/>
          <w:b/>
          <w:color w:val="002060"/>
          <w:szCs w:val="24"/>
        </w:rPr>
        <w:t>是脂質過</w:t>
      </w:r>
      <w:proofErr w:type="gramEnd"/>
      <w:r w:rsidRPr="002E1609">
        <w:rPr>
          <w:rFonts w:ascii="微軟正黑體" w:hAnsi="微軟正黑體" w:hint="eastAsia"/>
          <w:b/>
          <w:color w:val="002060"/>
          <w:szCs w:val="24"/>
        </w:rPr>
        <w:t>氧化最常見的副產物之</w:t>
      </w:r>
      <w:proofErr w:type="gramStart"/>
      <w:r w:rsidRPr="002E1609">
        <w:rPr>
          <w:rFonts w:ascii="微軟正黑體" w:hAnsi="微軟正黑體" w:hint="eastAsia"/>
          <w:b/>
          <w:color w:val="002060"/>
          <w:szCs w:val="24"/>
        </w:rPr>
        <w:t>一</w:t>
      </w:r>
      <w:proofErr w:type="gramEnd"/>
      <w:r w:rsidRPr="002E1609">
        <w:rPr>
          <w:rFonts w:ascii="微軟正黑體" w:hAnsi="微軟正黑體" w:hint="eastAsia"/>
          <w:b/>
          <w:color w:val="002060"/>
          <w:szCs w:val="24"/>
        </w:rPr>
        <w:t>。</w:t>
      </w:r>
      <w:r w:rsidRPr="002E1609">
        <w:rPr>
          <w:rFonts w:ascii="微軟正黑體" w:hAnsi="微軟正黑體"/>
          <w:b/>
          <w:color w:val="002060"/>
          <w:szCs w:val="24"/>
        </w:rPr>
        <w:t xml:space="preserve"> </w:t>
      </w:r>
      <w:proofErr w:type="spellStart"/>
      <w:r w:rsidRPr="002E1609">
        <w:rPr>
          <w:rFonts w:ascii="微軟正黑體" w:hAnsi="微軟正黑體"/>
          <w:b/>
          <w:color w:val="002060"/>
          <w:szCs w:val="24"/>
        </w:rPr>
        <w:t>Alkawa</w:t>
      </w:r>
      <w:proofErr w:type="spellEnd"/>
      <w:r w:rsidRPr="002E1609">
        <w:rPr>
          <w:rFonts w:ascii="微軟正黑體" w:hAnsi="微軟正黑體"/>
          <w:b/>
          <w:color w:val="002060"/>
          <w:szCs w:val="24"/>
        </w:rPr>
        <w:t>-reek</w:t>
      </w:r>
      <w:r w:rsidRPr="002E1609">
        <w:rPr>
          <w:rFonts w:ascii="微軟正黑體" w:hAnsi="微軟正黑體" w:hint="eastAsia"/>
          <w:b/>
          <w:color w:val="002060"/>
          <w:szCs w:val="24"/>
        </w:rPr>
        <w:t>、</w:t>
      </w:r>
      <w:r w:rsidRPr="002E1609">
        <w:rPr>
          <w:rFonts w:ascii="微軟正黑體" w:hAnsi="微軟正黑體"/>
          <w:b/>
          <w:color w:val="002060"/>
          <w:szCs w:val="24"/>
        </w:rPr>
        <w:t>Gorman</w:t>
      </w:r>
      <w:r w:rsidRPr="002E1609">
        <w:rPr>
          <w:rFonts w:ascii="微軟正黑體" w:hAnsi="微軟正黑體" w:hint="eastAsia"/>
          <w:b/>
          <w:color w:val="002060"/>
          <w:szCs w:val="24"/>
        </w:rPr>
        <w:t>、</w:t>
      </w:r>
      <w:r w:rsidRPr="002E1609">
        <w:rPr>
          <w:rFonts w:ascii="微軟正黑體" w:hAnsi="微軟正黑體"/>
          <w:b/>
          <w:color w:val="002060"/>
          <w:szCs w:val="24"/>
        </w:rPr>
        <w:t xml:space="preserve">Graham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Gilmore</w:t>
      </w:r>
      <w:r w:rsidRPr="002E1609">
        <w:rPr>
          <w:rFonts w:ascii="微軟正黑體" w:hAnsi="微軟正黑體" w:hint="eastAsia"/>
          <w:b/>
          <w:color w:val="002060"/>
          <w:szCs w:val="24"/>
        </w:rPr>
        <w:t>（</w:t>
      </w:r>
      <w:r w:rsidRPr="002E1609">
        <w:rPr>
          <w:rFonts w:ascii="微軟正黑體" w:hAnsi="微軟正黑體"/>
          <w:b/>
          <w:color w:val="002060"/>
          <w:szCs w:val="24"/>
        </w:rPr>
        <w:t xml:space="preserve">2014 </w:t>
      </w:r>
      <w:r w:rsidRPr="002E1609">
        <w:rPr>
          <w:rFonts w:ascii="微軟正黑體" w:hAnsi="微軟正黑體" w:hint="eastAsia"/>
          <w:b/>
          <w:color w:val="002060"/>
          <w:szCs w:val="24"/>
        </w:rPr>
        <w:t>年）證明，暴露於</w:t>
      </w:r>
      <w:proofErr w:type="gramStart"/>
      <w:r w:rsidR="00A6097A" w:rsidRPr="002E1609">
        <w:rPr>
          <w:rFonts w:ascii="微軟正黑體" w:hAnsi="微軟正黑體" w:hint="eastAsia"/>
          <w:b/>
          <w:color w:val="002060"/>
          <w:szCs w:val="24"/>
        </w:rPr>
        <w:t>電</w:t>
      </w:r>
      <w:r w:rsidRPr="002E1609">
        <w:rPr>
          <w:rFonts w:ascii="微軟正黑體" w:hAnsi="微軟正黑體" w:hint="eastAsia"/>
          <w:b/>
          <w:color w:val="002060"/>
          <w:szCs w:val="24"/>
        </w:rPr>
        <w:t>漿</w:t>
      </w:r>
      <w:r w:rsidR="00A6097A" w:rsidRPr="002E1609">
        <w:rPr>
          <w:rFonts w:ascii="微軟正黑體" w:hAnsi="微軟正黑體" w:hint="eastAsia"/>
          <w:b/>
          <w:color w:val="002060"/>
          <w:szCs w:val="24"/>
        </w:rPr>
        <w:t>水</w:t>
      </w:r>
      <w:r w:rsidRPr="002E1609">
        <w:rPr>
          <w:rFonts w:ascii="微軟正黑體" w:hAnsi="微軟正黑體" w:hint="eastAsia"/>
          <w:b/>
          <w:color w:val="002060"/>
          <w:szCs w:val="24"/>
        </w:rPr>
        <w:t>的</w:t>
      </w:r>
      <w:proofErr w:type="gramEnd"/>
      <w:r w:rsidRPr="002E1609">
        <w:rPr>
          <w:rFonts w:ascii="微軟正黑體" w:hAnsi="微軟正黑體" w:hint="eastAsia"/>
          <w:b/>
          <w:color w:val="002060"/>
          <w:szCs w:val="24"/>
        </w:rPr>
        <w:t>大腸桿菌細胞的</w:t>
      </w:r>
      <w:r w:rsidRPr="002E1609">
        <w:rPr>
          <w:rFonts w:ascii="微軟正黑體" w:hAnsi="微軟正黑體"/>
          <w:b/>
          <w:color w:val="002060"/>
          <w:szCs w:val="24"/>
        </w:rPr>
        <w:t xml:space="preserve"> MDA </w:t>
      </w:r>
      <w:r w:rsidRPr="002E1609">
        <w:rPr>
          <w:rFonts w:ascii="微軟正黑體" w:hAnsi="微軟正黑體" w:hint="eastAsia"/>
          <w:b/>
          <w:color w:val="002060"/>
          <w:szCs w:val="24"/>
        </w:rPr>
        <w:t>水平呈線性增加，表明脂質雙層被氧化，隨後導致細胞內壁的滲漏。</w:t>
      </w:r>
      <w:r w:rsidR="00A6097A" w:rsidRPr="002E1609">
        <w:rPr>
          <w:rFonts w:ascii="微軟正黑體" w:hAnsi="微軟正黑體" w:hint="eastAsia"/>
          <w:b/>
          <w:color w:val="002060"/>
          <w:szCs w:val="24"/>
        </w:rPr>
        <w:t>暴露</w:t>
      </w:r>
      <w:r w:rsidR="00A6097A" w:rsidRPr="002E1609">
        <w:rPr>
          <w:rFonts w:ascii="微軟正黑體" w:hAnsi="微軟正黑體" w:hint="eastAsia"/>
          <w:b/>
          <w:color w:val="002060"/>
          <w:szCs w:val="24"/>
        </w:rPr>
        <w:t>在</w:t>
      </w:r>
      <w:proofErr w:type="gramStart"/>
      <w:r w:rsidR="00A6097A" w:rsidRPr="002E1609">
        <w:rPr>
          <w:rFonts w:ascii="微軟正黑體" w:hAnsi="微軟正黑體" w:hint="eastAsia"/>
          <w:b/>
          <w:color w:val="002060"/>
          <w:szCs w:val="24"/>
        </w:rPr>
        <w:t>電漿水</w:t>
      </w:r>
      <w:r w:rsidR="00A6097A" w:rsidRPr="002E1609">
        <w:rPr>
          <w:rFonts w:ascii="微軟正黑體" w:hAnsi="微軟正黑體" w:hint="eastAsia"/>
          <w:b/>
          <w:color w:val="002060"/>
          <w:szCs w:val="24"/>
        </w:rPr>
        <w:t>的</w:t>
      </w:r>
      <w:proofErr w:type="gramEnd"/>
      <w:r w:rsidRPr="002E1609">
        <w:rPr>
          <w:rFonts w:ascii="微軟正黑體" w:hAnsi="微軟正黑體" w:hint="eastAsia"/>
          <w:b/>
          <w:color w:val="002060"/>
          <w:szCs w:val="24"/>
        </w:rPr>
        <w:t>微生物細胞</w:t>
      </w:r>
      <w:r w:rsidR="00A6097A" w:rsidRPr="002E1609">
        <w:rPr>
          <w:rFonts w:ascii="微軟正黑體" w:hAnsi="微軟正黑體" w:hint="eastAsia"/>
          <w:b/>
          <w:color w:val="002060"/>
          <w:szCs w:val="24"/>
        </w:rPr>
        <w:t>、</w:t>
      </w:r>
      <w:r w:rsidRPr="002E1609">
        <w:rPr>
          <w:rFonts w:ascii="微軟正黑體" w:hAnsi="微軟正黑體" w:hint="eastAsia"/>
          <w:b/>
          <w:color w:val="002060"/>
          <w:szCs w:val="24"/>
        </w:rPr>
        <w:t>大腸桿菌細胞中三磷酸腺苷</w:t>
      </w:r>
      <w:r w:rsidRPr="002E1609">
        <w:rPr>
          <w:rFonts w:ascii="微軟正黑體" w:hAnsi="微軟正黑體"/>
          <w:b/>
          <w:color w:val="002060"/>
          <w:szCs w:val="24"/>
        </w:rPr>
        <w:t xml:space="preserve"> (ATP) </w:t>
      </w:r>
      <w:r w:rsidRPr="002E1609">
        <w:rPr>
          <w:rFonts w:ascii="微軟正黑體" w:hAnsi="微軟正黑體" w:hint="eastAsia"/>
          <w:b/>
          <w:color w:val="002060"/>
          <w:szCs w:val="24"/>
        </w:rPr>
        <w:t>的濃度顯著增加，證明細胞內滲漏成功（</w:t>
      </w:r>
      <w:proofErr w:type="spellStart"/>
      <w:r w:rsidRPr="002E1609">
        <w:rPr>
          <w:rFonts w:ascii="微軟正黑體" w:hAnsi="微軟正黑體"/>
          <w:b/>
          <w:color w:val="002060"/>
          <w:szCs w:val="24"/>
        </w:rPr>
        <w:t>Alkawareek</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等，</w:t>
      </w:r>
      <w:r w:rsidRPr="002E1609">
        <w:rPr>
          <w:rFonts w:ascii="微軟正黑體" w:hAnsi="微軟正黑體"/>
          <w:b/>
          <w:color w:val="002060"/>
          <w:szCs w:val="24"/>
        </w:rPr>
        <w:t>2014</w:t>
      </w:r>
      <w:r w:rsidRPr="002E1609">
        <w:rPr>
          <w:rFonts w:ascii="微軟正黑體" w:hAnsi="微軟正黑體" w:hint="eastAsia"/>
          <w:b/>
          <w:color w:val="002060"/>
          <w:szCs w:val="24"/>
        </w:rPr>
        <w:t>）。除了</w:t>
      </w:r>
      <w:r w:rsidRPr="002E1609">
        <w:rPr>
          <w:rFonts w:ascii="微軟正黑體" w:hAnsi="微軟正黑體"/>
          <w:b/>
          <w:color w:val="002060"/>
          <w:szCs w:val="24"/>
        </w:rPr>
        <w:t xml:space="preserve"> MDA </w:t>
      </w:r>
      <w:r w:rsidRPr="002E1609">
        <w:rPr>
          <w:rFonts w:ascii="微軟正黑體" w:hAnsi="微軟正黑體" w:hint="eastAsia"/>
          <w:b/>
          <w:color w:val="002060"/>
          <w:szCs w:val="24"/>
        </w:rPr>
        <w:t>外，還可以通過測量</w:t>
      </w:r>
      <w:proofErr w:type="gramStart"/>
      <w:r w:rsidRPr="002E1609">
        <w:rPr>
          <w:rFonts w:ascii="微軟正黑體" w:hAnsi="微軟正黑體" w:hint="eastAsia"/>
          <w:b/>
          <w:color w:val="002060"/>
          <w:szCs w:val="24"/>
        </w:rPr>
        <w:t>微生物靶標的</w:t>
      </w:r>
      <w:proofErr w:type="gramEnd"/>
      <w:r w:rsidRPr="002E1609">
        <w:rPr>
          <w:rFonts w:ascii="微軟正黑體" w:hAnsi="微軟正黑體" w:hint="eastAsia"/>
          <w:b/>
          <w:color w:val="002060"/>
          <w:szCs w:val="24"/>
        </w:rPr>
        <w:t>膜電位</w:t>
      </w:r>
      <w:r w:rsidRPr="002E1609">
        <w:rPr>
          <w:rFonts w:ascii="微軟正黑體" w:hAnsi="微軟正黑體"/>
          <w:b/>
          <w:color w:val="002060"/>
          <w:szCs w:val="24"/>
        </w:rPr>
        <w:t xml:space="preserve"> (MP) </w:t>
      </w:r>
      <w:r w:rsidRPr="002E1609">
        <w:rPr>
          <w:rFonts w:ascii="微軟正黑體" w:hAnsi="微軟正黑體" w:hint="eastAsia"/>
          <w:b/>
          <w:color w:val="002060"/>
          <w:szCs w:val="24"/>
        </w:rPr>
        <w:t>來評估微生物膜的洩漏。</w:t>
      </w:r>
      <w:r w:rsidRPr="002E1609">
        <w:rPr>
          <w:rFonts w:ascii="微軟正黑體" w:hAnsi="微軟正黑體"/>
          <w:b/>
          <w:color w:val="002060"/>
          <w:szCs w:val="24"/>
        </w:rPr>
        <w:t xml:space="preserve"> </w:t>
      </w:r>
      <w:r w:rsidRPr="002E1609">
        <w:rPr>
          <w:rFonts w:ascii="微軟正黑體" w:hAnsi="微軟正黑體" w:hint="eastAsia"/>
          <w:b/>
          <w:color w:val="002060"/>
          <w:szCs w:val="24"/>
        </w:rPr>
        <w:t>MP 是生物細胞的細胞內和細胞外區域之間的電勢差。</w:t>
      </w:r>
      <w:r w:rsidR="00A6097A" w:rsidRPr="002E1609">
        <w:rPr>
          <w:rFonts w:ascii="微軟正黑體" w:hAnsi="微軟正黑體" w:cs="STIXTwoText"/>
          <w:b/>
          <w:kern w:val="0"/>
          <w:sz w:val="20"/>
          <w:szCs w:val="20"/>
        </w:rPr>
        <w:t>Liao, L</w:t>
      </w:r>
      <w:r w:rsidR="00A6097A" w:rsidRPr="002E1609">
        <w:rPr>
          <w:rFonts w:ascii="微軟正黑體" w:hAnsi="微軟正黑體" w:cs="STIXTwoText" w:hint="eastAsia"/>
          <w:b/>
          <w:kern w:val="0"/>
          <w:sz w:val="20"/>
          <w:szCs w:val="20"/>
        </w:rPr>
        <w:t xml:space="preserve">i et al., </w:t>
      </w:r>
      <w:r w:rsidR="00A6097A" w:rsidRPr="002E1609">
        <w:rPr>
          <w:rFonts w:ascii="微軟正黑體" w:hAnsi="微軟正黑體" w:hint="eastAsia"/>
          <w:b/>
          <w:color w:val="002060"/>
          <w:szCs w:val="24"/>
        </w:rPr>
        <w:t>2018</w:t>
      </w:r>
      <w:r w:rsidRPr="002E1609">
        <w:rPr>
          <w:rFonts w:ascii="微軟正黑體" w:hAnsi="微軟正黑體" w:hint="eastAsia"/>
          <w:b/>
          <w:color w:val="002060"/>
          <w:szCs w:val="24"/>
        </w:rPr>
        <w:t xml:space="preserve">通過電位敏感探針 </w:t>
      </w:r>
      <w:proofErr w:type="gramStart"/>
      <w:r w:rsidRPr="002E1609">
        <w:rPr>
          <w:rFonts w:ascii="微軟正黑體" w:hAnsi="微軟正黑體" w:hint="eastAsia"/>
          <w:b/>
          <w:color w:val="002060"/>
          <w:szCs w:val="24"/>
        </w:rPr>
        <w:t>DiOC2(</w:t>
      </w:r>
      <w:proofErr w:type="gramEnd"/>
      <w:r w:rsidRPr="002E1609">
        <w:rPr>
          <w:rFonts w:ascii="微軟正黑體" w:hAnsi="微軟正黑體" w:hint="eastAsia"/>
          <w:b/>
          <w:color w:val="002060"/>
          <w:szCs w:val="24"/>
        </w:rPr>
        <w:t>3) 觀察了大腸桿菌細胞的 MP，並報告在蘋果汁中進行冷</w:t>
      </w:r>
      <w:r w:rsidR="00A6097A" w:rsidRPr="002E1609">
        <w:rPr>
          <w:rFonts w:ascii="微軟正黑體" w:hAnsi="微軟正黑體" w:hint="eastAsia"/>
          <w:b/>
          <w:color w:val="002060"/>
          <w:szCs w:val="24"/>
        </w:rPr>
        <w:t>電漿</w:t>
      </w:r>
      <w:r w:rsidRPr="002E1609">
        <w:rPr>
          <w:rFonts w:ascii="微軟正黑體" w:hAnsi="微軟正黑體" w:hint="eastAsia"/>
          <w:b/>
          <w:color w:val="002060"/>
          <w:szCs w:val="24"/>
        </w:rPr>
        <w:t xml:space="preserve">處理後 MP 顯著降低。較低的 MP 顯然是指細胞膜的破壞。 </w:t>
      </w:r>
      <w:proofErr w:type="spellStart"/>
      <w:r w:rsidRPr="002E1609">
        <w:rPr>
          <w:rFonts w:ascii="微軟正黑體" w:hAnsi="微軟正黑體" w:hint="eastAsia"/>
          <w:b/>
          <w:color w:val="002060"/>
          <w:szCs w:val="24"/>
        </w:rPr>
        <w:t>Tian</w:t>
      </w:r>
      <w:proofErr w:type="spellEnd"/>
      <w:r w:rsidRPr="002E1609">
        <w:rPr>
          <w:rFonts w:ascii="微軟正黑體" w:hAnsi="微軟正黑體" w:hint="eastAsia"/>
          <w:b/>
          <w:color w:val="002060"/>
          <w:szCs w:val="24"/>
        </w:rPr>
        <w:t xml:space="preserve"> </w:t>
      </w:r>
      <w:r w:rsidR="00A6097A" w:rsidRPr="002E1609">
        <w:rPr>
          <w:rFonts w:ascii="微軟正黑體" w:hAnsi="微軟正黑體" w:hint="eastAsia"/>
          <w:b/>
          <w:color w:val="002060"/>
          <w:szCs w:val="24"/>
        </w:rPr>
        <w:t>et al., 2015</w:t>
      </w:r>
      <w:r w:rsidRPr="002E1609">
        <w:rPr>
          <w:rFonts w:ascii="微軟正黑體" w:hAnsi="微軟正黑體" w:hint="eastAsia"/>
          <w:b/>
          <w:color w:val="002060"/>
          <w:szCs w:val="24"/>
        </w:rPr>
        <w:t xml:space="preserve">對細胞 MP 的去極化進行了另一項研究。PAW-A（具有較低的 ORP 和 EC）和 PAW-B（具有較高的 ORP 和 EC）用於滅活金黃色葡萄球菌。與 PAW-A </w:t>
      </w:r>
      <w:r w:rsidR="00A6097A" w:rsidRPr="002E1609">
        <w:rPr>
          <w:rFonts w:ascii="微軟正黑體" w:hAnsi="微軟正黑體" w:hint="eastAsia"/>
          <w:b/>
          <w:color w:val="002060"/>
          <w:szCs w:val="24"/>
        </w:rPr>
        <w:t>相比，</w:t>
      </w:r>
      <w:r w:rsidRPr="002E1609">
        <w:rPr>
          <w:rFonts w:ascii="微軟正黑體" w:hAnsi="微軟正黑體" w:hint="eastAsia"/>
          <w:b/>
          <w:color w:val="002060"/>
          <w:szCs w:val="24"/>
        </w:rPr>
        <w:t>PAW-B 具有較低的 MP；因此，具有較高 ORP 和 EC 的 P</w:t>
      </w:r>
      <w:r w:rsidRPr="002E1609">
        <w:rPr>
          <w:rFonts w:ascii="微軟正黑體" w:hAnsi="微軟正黑體"/>
          <w:b/>
          <w:color w:val="002060"/>
          <w:szCs w:val="24"/>
        </w:rPr>
        <w:t xml:space="preserve">AW </w:t>
      </w:r>
      <w:r w:rsidRPr="002E1609">
        <w:rPr>
          <w:rFonts w:ascii="微軟正黑體" w:hAnsi="微軟正黑體" w:hint="eastAsia"/>
          <w:b/>
          <w:color w:val="002060"/>
          <w:szCs w:val="24"/>
        </w:rPr>
        <w:t>可以去極化並損壞細胞膜</w:t>
      </w:r>
      <w:proofErr w:type="gramStart"/>
      <w:r w:rsidRPr="002E1609">
        <w:rPr>
          <w:rFonts w:ascii="微軟正黑體" w:hAnsi="微軟正黑體" w:hint="eastAsia"/>
          <w:b/>
          <w:color w:val="002060"/>
          <w:szCs w:val="24"/>
        </w:rPr>
        <w:t>（</w:t>
      </w:r>
      <w:proofErr w:type="spellStart"/>
      <w:proofErr w:type="gramEnd"/>
      <w:r w:rsidRPr="002E1609">
        <w:rPr>
          <w:rFonts w:ascii="微軟正黑體" w:hAnsi="微軟正黑體"/>
          <w:b/>
          <w:color w:val="002060"/>
          <w:szCs w:val="24"/>
        </w:rPr>
        <w:t>Tianetal</w:t>
      </w:r>
      <w:proofErr w:type="spellEnd"/>
      <w:r w:rsidRPr="002E1609">
        <w:rPr>
          <w:rFonts w:ascii="微軟正黑體" w:hAnsi="微軟正黑體"/>
          <w:b/>
          <w:color w:val="002060"/>
          <w:szCs w:val="24"/>
        </w:rPr>
        <w:t>., 2015</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w:t>
      </w:r>
      <w:proofErr w:type="gramStart"/>
      <w:r w:rsidRPr="002E1609">
        <w:rPr>
          <w:rFonts w:ascii="微軟正黑體" w:hAnsi="微軟正黑體" w:hint="eastAsia"/>
          <w:b/>
          <w:color w:val="002060"/>
          <w:szCs w:val="24"/>
        </w:rPr>
        <w:t>此外，</w:t>
      </w:r>
      <w:proofErr w:type="gramEnd"/>
      <w:r w:rsidRPr="002E1609">
        <w:rPr>
          <w:rFonts w:ascii="微軟正黑體" w:hAnsi="微軟正黑體"/>
          <w:b/>
          <w:color w:val="002060"/>
          <w:szCs w:val="24"/>
        </w:rPr>
        <w:t>1-N-</w:t>
      </w:r>
      <w:proofErr w:type="gramStart"/>
      <w:r w:rsidRPr="002E1609">
        <w:rPr>
          <w:rFonts w:ascii="微軟正黑體" w:hAnsi="微軟正黑體" w:hint="eastAsia"/>
          <w:b/>
          <w:color w:val="002060"/>
          <w:szCs w:val="24"/>
        </w:rPr>
        <w:t>苯基</w:t>
      </w:r>
      <w:proofErr w:type="gramEnd"/>
      <w:r w:rsidRPr="002E1609">
        <w:rPr>
          <w:rFonts w:ascii="微軟正黑體" w:hAnsi="微軟正黑體" w:hint="eastAsia"/>
          <w:b/>
          <w:color w:val="002060"/>
          <w:szCs w:val="24"/>
        </w:rPr>
        <w:t>萘胺</w:t>
      </w:r>
      <w:r w:rsidRPr="002E1609">
        <w:rPr>
          <w:rFonts w:ascii="微軟正黑體" w:hAnsi="微軟正黑體"/>
          <w:b/>
          <w:color w:val="002060"/>
          <w:szCs w:val="24"/>
        </w:rPr>
        <w:t xml:space="preserve"> (NPN) </w:t>
      </w:r>
      <w:r w:rsidRPr="002E1609">
        <w:rPr>
          <w:rFonts w:ascii="微軟正黑體" w:hAnsi="微軟正黑體" w:hint="eastAsia"/>
          <w:b/>
          <w:color w:val="002060"/>
          <w:szCs w:val="24"/>
        </w:rPr>
        <w:t>和碘化丙啶</w:t>
      </w:r>
      <w:r w:rsidRPr="002E1609">
        <w:rPr>
          <w:rFonts w:ascii="微軟正黑體" w:hAnsi="微軟正黑體"/>
          <w:b/>
          <w:color w:val="002060"/>
          <w:szCs w:val="24"/>
        </w:rPr>
        <w:t xml:space="preserve"> (PI) </w:t>
      </w:r>
      <w:r w:rsidRPr="002E1609">
        <w:rPr>
          <w:rFonts w:ascii="微軟正黑體" w:hAnsi="微軟正黑體" w:hint="eastAsia"/>
          <w:b/>
          <w:color w:val="002060"/>
          <w:szCs w:val="24"/>
        </w:rPr>
        <w:t>攝取測定，</w:t>
      </w:r>
      <w:r w:rsidRPr="002E1609">
        <w:rPr>
          <w:rFonts w:ascii="微軟正黑體" w:hAnsi="微軟正黑體"/>
          <w:b/>
          <w:color w:val="002060"/>
          <w:szCs w:val="24"/>
        </w:rPr>
        <w:t xml:space="preserve">Xiang et al. (2018) </w:t>
      </w:r>
      <w:r w:rsidRPr="002E1609">
        <w:rPr>
          <w:rFonts w:ascii="微軟正黑體" w:hAnsi="微軟正黑體" w:hint="eastAsia"/>
          <w:b/>
          <w:color w:val="002060"/>
          <w:szCs w:val="24"/>
        </w:rPr>
        <w:t>揭示了</w:t>
      </w:r>
      <w:r w:rsidRPr="002E1609">
        <w:rPr>
          <w:rFonts w:ascii="微軟正黑體" w:hAnsi="微軟正黑體"/>
          <w:b/>
          <w:color w:val="002060"/>
          <w:szCs w:val="24"/>
        </w:rPr>
        <w:t xml:space="preserve"> PAW </w:t>
      </w:r>
      <w:proofErr w:type="gramStart"/>
      <w:r w:rsidRPr="002E1609">
        <w:rPr>
          <w:rFonts w:ascii="微軟正黑體" w:hAnsi="微軟正黑體" w:hint="eastAsia"/>
          <w:b/>
          <w:color w:val="002060"/>
          <w:szCs w:val="24"/>
        </w:rPr>
        <w:t>處理後</w:t>
      </w:r>
      <w:r w:rsidR="00362E34" w:rsidRPr="002E1609">
        <w:rPr>
          <w:rFonts w:ascii="微軟正黑體" w:hAnsi="微軟正黑體" w:hint="eastAsia"/>
          <w:b/>
          <w:color w:val="002060"/>
          <w:szCs w:val="24"/>
        </w:rPr>
        <w:t>假單</w:t>
      </w:r>
      <w:proofErr w:type="gramEnd"/>
      <w:r w:rsidR="00362E34" w:rsidRPr="002E1609">
        <w:rPr>
          <w:rFonts w:ascii="微軟正黑體" w:hAnsi="微軟正黑體" w:hint="eastAsia"/>
          <w:b/>
          <w:color w:val="002060"/>
          <w:szCs w:val="24"/>
        </w:rPr>
        <w:t>胞菌(</w:t>
      </w:r>
      <w:r w:rsidRPr="002E1609">
        <w:rPr>
          <w:rFonts w:ascii="微軟正黑體" w:hAnsi="微軟正黑體"/>
          <w:b/>
          <w:color w:val="002060"/>
          <w:szCs w:val="24"/>
        </w:rPr>
        <w:t xml:space="preserve">Pseudomonas </w:t>
      </w:r>
      <w:proofErr w:type="spellStart"/>
      <w:r w:rsidRPr="002E1609">
        <w:rPr>
          <w:rFonts w:ascii="微軟正黑體" w:hAnsi="微軟正黑體"/>
          <w:b/>
          <w:color w:val="002060"/>
          <w:szCs w:val="24"/>
        </w:rPr>
        <w:t>peceptionensis</w:t>
      </w:r>
      <w:proofErr w:type="spellEnd"/>
      <w:r w:rsidR="00362E34" w:rsidRPr="002E1609">
        <w:rPr>
          <w:rFonts w:ascii="微軟正黑體" w:hAnsi="微軟正黑體" w:hint="eastAsia"/>
          <w:b/>
          <w:color w:val="002060"/>
          <w:szCs w:val="24"/>
        </w:rPr>
        <w:t>)</w:t>
      </w:r>
      <w:r w:rsidRPr="002E1609">
        <w:rPr>
          <w:rFonts w:ascii="微軟正黑體" w:hAnsi="微軟正黑體"/>
          <w:b/>
          <w:color w:val="002060"/>
          <w:szCs w:val="24"/>
        </w:rPr>
        <w:t xml:space="preserve"> </w:t>
      </w:r>
      <w:r w:rsidRPr="002E1609">
        <w:rPr>
          <w:rFonts w:ascii="微軟正黑體" w:hAnsi="微軟正黑體" w:hint="eastAsia"/>
          <w:b/>
          <w:color w:val="002060"/>
          <w:szCs w:val="24"/>
        </w:rPr>
        <w:t>的細胞和細胞質膜完整性喪失。</w:t>
      </w:r>
    </w:p>
    <w:p w:rsidR="00262E0F" w:rsidRPr="002E1609" w:rsidRDefault="00262E0F" w:rsidP="00262E0F">
      <w:pPr>
        <w:spacing w:afterLines="0" w:after="0"/>
        <w:rPr>
          <w:rFonts w:ascii="微軟正黑體" w:hAnsi="微軟正黑體"/>
          <w:b/>
          <w:color w:val="002060"/>
          <w:szCs w:val="24"/>
        </w:rPr>
      </w:pPr>
      <w:proofErr w:type="gramStart"/>
      <w:r w:rsidRPr="002E1609">
        <w:rPr>
          <w:rFonts w:ascii="微軟正黑體" w:hAnsi="微軟正黑體" w:hint="eastAsia"/>
          <w:b/>
          <w:color w:val="002060"/>
          <w:szCs w:val="24"/>
        </w:rPr>
        <w:t>此外，</w:t>
      </w:r>
      <w:proofErr w:type="gramEnd"/>
      <w:r w:rsidRPr="002E1609">
        <w:rPr>
          <w:rFonts w:ascii="微軟正黑體" w:hAnsi="微軟正黑體" w:hint="eastAsia"/>
          <w:b/>
          <w:color w:val="002060"/>
          <w:szCs w:val="24"/>
        </w:rPr>
        <w:t>Q. Zhang 等人。 (2013) 報導氧化</w:t>
      </w:r>
      <w:proofErr w:type="gramStart"/>
      <w:r w:rsidRPr="002E1609">
        <w:rPr>
          <w:rFonts w:ascii="微軟正黑體" w:hAnsi="微軟正黑體" w:hint="eastAsia"/>
          <w:b/>
          <w:color w:val="002060"/>
          <w:szCs w:val="24"/>
        </w:rPr>
        <w:t>應激或脂質過</w:t>
      </w:r>
      <w:proofErr w:type="gramEnd"/>
      <w:r w:rsidRPr="002E1609">
        <w:rPr>
          <w:rFonts w:ascii="微軟正黑體" w:hAnsi="微軟正黑體" w:hint="eastAsia"/>
          <w:b/>
          <w:color w:val="002060"/>
          <w:szCs w:val="24"/>
        </w:rPr>
        <w:t>氧化引起的膜損傷也會影響微生物表面結構、化學狀態和細胞膜完整性。 X射線光電子能譜、原子吸收光譜和透射電子顯微鏡的結果證明了細胞表面的化學狀態、細胞膜的完整性以及細胞內部成分</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Q. Zhang et</w:t>
      </w:r>
      <w:r w:rsidR="00362E34" w:rsidRPr="002E1609">
        <w:rPr>
          <w:rFonts w:ascii="微軟正黑體" w:hAnsi="微軟正黑體" w:hint="eastAsia"/>
          <w:b/>
          <w:color w:val="002060"/>
          <w:szCs w:val="24"/>
        </w:rPr>
        <w:t xml:space="preserve"> al., </w:t>
      </w:r>
      <w:r w:rsidRPr="002E1609">
        <w:rPr>
          <w:rFonts w:ascii="微軟正黑體" w:hAnsi="微軟正黑體" w:hint="eastAsia"/>
          <w:b/>
          <w:color w:val="002060"/>
          <w:szCs w:val="24"/>
        </w:rPr>
        <w:t>2013）。同時，掃描電子顯微鏡的結果也表明，由於細菌細胞損傷，經處理的食物表面的改變使 PAW 處理後表面破裂</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 xml:space="preserve">Ma </w:t>
      </w:r>
      <w:r w:rsidR="00576032" w:rsidRPr="002E1609">
        <w:rPr>
          <w:rFonts w:ascii="微軟正黑體" w:hAnsi="微軟正黑體" w:hint="eastAsia"/>
          <w:b/>
          <w:color w:val="002060"/>
          <w:szCs w:val="24"/>
        </w:rPr>
        <w:t xml:space="preserve">et al., </w:t>
      </w:r>
      <w:r w:rsidR="00576032" w:rsidRPr="002E1609">
        <w:rPr>
          <w:rFonts w:ascii="微軟正黑體" w:hAnsi="微軟正黑體" w:hint="eastAsia"/>
          <w:b/>
          <w:color w:val="002060"/>
          <w:szCs w:val="24"/>
        </w:rPr>
        <w:t>2016</w:t>
      </w:r>
      <w:r w:rsidRPr="002E1609">
        <w:rPr>
          <w:rFonts w:ascii="微軟正黑體" w:hAnsi="微軟正黑體" w:hint="eastAsia"/>
          <w:b/>
          <w:color w:val="002060"/>
          <w:szCs w:val="24"/>
        </w:rPr>
        <w:t>；</w:t>
      </w:r>
      <w:proofErr w:type="spellStart"/>
      <w:r w:rsidRPr="002E1609">
        <w:rPr>
          <w:rFonts w:ascii="微軟正黑體" w:hAnsi="微軟正黑體" w:hint="eastAsia"/>
          <w:b/>
          <w:color w:val="002060"/>
          <w:szCs w:val="24"/>
        </w:rPr>
        <w:t>Royintarat</w:t>
      </w:r>
      <w:proofErr w:type="spellEnd"/>
      <w:r w:rsidRPr="002E1609">
        <w:rPr>
          <w:rFonts w:ascii="微軟正黑體" w:hAnsi="微軟正黑體" w:hint="eastAsia"/>
          <w:b/>
          <w:color w:val="002060"/>
          <w:szCs w:val="24"/>
        </w:rPr>
        <w:t xml:space="preserve"> </w:t>
      </w:r>
      <w:r w:rsidR="00576032" w:rsidRPr="002E1609">
        <w:rPr>
          <w:rFonts w:ascii="微軟正黑體" w:hAnsi="微軟正黑體" w:hint="eastAsia"/>
          <w:b/>
          <w:color w:val="002060"/>
          <w:szCs w:val="24"/>
        </w:rPr>
        <w:t xml:space="preserve">et al., </w:t>
      </w:r>
      <w:r w:rsidR="00576032" w:rsidRPr="002E1609">
        <w:rPr>
          <w:rFonts w:ascii="微軟正黑體" w:hAnsi="微軟正黑體" w:hint="eastAsia"/>
          <w:b/>
          <w:color w:val="002060"/>
          <w:szCs w:val="24"/>
        </w:rPr>
        <w:t>2020</w:t>
      </w:r>
      <w:r w:rsidRPr="002E1609">
        <w:rPr>
          <w:rFonts w:ascii="微軟正黑體" w:hAnsi="微軟正黑體" w:hint="eastAsia"/>
          <w:b/>
          <w:color w:val="002060"/>
          <w:szCs w:val="24"/>
        </w:rPr>
        <w:t>）。從這些可用的研究中，重要的是要強調 PAW 可能引發膜損傷，導致細胞死亡。</w:t>
      </w:r>
    </w:p>
    <w:p w:rsidR="00262E0F" w:rsidRPr="002E1609" w:rsidRDefault="00262E0F" w:rsidP="00262E0F">
      <w:pPr>
        <w:spacing w:afterLines="0" w:after="0"/>
        <w:rPr>
          <w:rFonts w:ascii="微軟正黑體" w:hAnsi="微軟正黑體"/>
          <w:b/>
          <w:color w:val="002060"/>
          <w:szCs w:val="24"/>
        </w:rPr>
      </w:pPr>
      <w:proofErr w:type="gramStart"/>
      <w:r w:rsidRPr="002E1609">
        <w:rPr>
          <w:rFonts w:ascii="微軟正黑體" w:hAnsi="微軟正黑體" w:hint="eastAsia"/>
          <w:b/>
          <w:color w:val="002060"/>
          <w:szCs w:val="24"/>
        </w:rPr>
        <w:t>此外，</w:t>
      </w:r>
      <w:proofErr w:type="gramEnd"/>
      <w:r w:rsidRPr="002E1609">
        <w:rPr>
          <w:rFonts w:ascii="微軟正黑體" w:hAnsi="微軟正黑體" w:hint="eastAsia"/>
          <w:b/>
          <w:color w:val="002060"/>
          <w:szCs w:val="24"/>
        </w:rPr>
        <w:t>由於細菌細胞壁的剛性和韌性，存在一個問題，即</w:t>
      </w:r>
      <w:r w:rsidRPr="002E1609">
        <w:rPr>
          <w:rFonts w:ascii="微軟正黑體" w:hAnsi="微軟正黑體"/>
          <w:b/>
          <w:color w:val="002060"/>
          <w:szCs w:val="24"/>
        </w:rPr>
        <w:t xml:space="preserve"> PAW </w:t>
      </w:r>
      <w:r w:rsidRPr="002E1609">
        <w:rPr>
          <w:rFonts w:ascii="微軟正黑體" w:hAnsi="微軟正黑體" w:hint="eastAsia"/>
          <w:b/>
          <w:color w:val="002060"/>
          <w:szCs w:val="24"/>
        </w:rPr>
        <w:t>或等離子體中的活性物質如何穿透它。</w:t>
      </w:r>
      <w:r w:rsidRPr="002E1609">
        <w:rPr>
          <w:rFonts w:ascii="微軟正黑體" w:hAnsi="微軟正黑體"/>
          <w:b/>
          <w:color w:val="002060"/>
          <w:szCs w:val="24"/>
        </w:rPr>
        <w:t xml:space="preserve"> </w:t>
      </w:r>
      <w:proofErr w:type="spellStart"/>
      <w:r w:rsidRPr="002E1609">
        <w:rPr>
          <w:rFonts w:ascii="微軟正黑體" w:hAnsi="微軟正黑體"/>
          <w:b/>
          <w:color w:val="002060"/>
          <w:szCs w:val="24"/>
        </w:rPr>
        <w:t>Yusupov</w:t>
      </w:r>
      <w:proofErr w:type="spellEnd"/>
      <w:r w:rsidRPr="002E1609">
        <w:rPr>
          <w:rFonts w:ascii="微軟正黑體" w:hAnsi="微軟正黑體"/>
          <w:b/>
          <w:color w:val="002060"/>
          <w:szCs w:val="24"/>
        </w:rPr>
        <w:t xml:space="preserve"> </w:t>
      </w:r>
      <w:r w:rsidR="00576032" w:rsidRPr="002E1609">
        <w:rPr>
          <w:rFonts w:ascii="微軟正黑體" w:hAnsi="微軟正黑體" w:hint="eastAsia"/>
          <w:b/>
          <w:color w:val="002060"/>
          <w:szCs w:val="24"/>
        </w:rPr>
        <w:t>et al.,</w:t>
      </w:r>
      <w:r w:rsidR="00576032" w:rsidRPr="002E1609">
        <w:rPr>
          <w:rFonts w:ascii="微軟正黑體" w:hAnsi="微軟正黑體" w:hint="eastAsia"/>
          <w:b/>
          <w:color w:val="002060"/>
          <w:szCs w:val="24"/>
        </w:rPr>
        <w:t xml:space="preserve"> 2013使用反應性分子動力學模擬，</w:t>
      </w:r>
      <w:r w:rsidRPr="002E1609">
        <w:rPr>
          <w:rFonts w:ascii="微軟正黑體" w:hAnsi="微軟正黑體" w:hint="eastAsia"/>
          <w:b/>
          <w:color w:val="002060"/>
          <w:szCs w:val="24"/>
        </w:rPr>
        <w:lastRenderedPageBreak/>
        <w:t>研究了多種等離子體反應性物質（包括</w:t>
      </w:r>
      <w:r w:rsidRPr="002E1609">
        <w:rPr>
          <w:rFonts w:ascii="微軟正黑體" w:hAnsi="微軟正黑體"/>
          <w:b/>
          <w:color w:val="002060"/>
          <w:szCs w:val="24"/>
        </w:rPr>
        <w:t xml:space="preserve"> OH</w:t>
      </w:r>
      <w:r w:rsidRPr="002E1609">
        <w:rPr>
          <w:rFonts w:ascii="微軟正黑體" w:hAnsi="微軟正黑體" w:hint="eastAsia"/>
          <w:b/>
          <w:color w:val="002060"/>
          <w:szCs w:val="24"/>
        </w:rPr>
        <w:t>、</w:t>
      </w:r>
      <w:r w:rsidRPr="002E1609">
        <w:rPr>
          <w:rFonts w:ascii="微軟正黑體" w:hAnsi="微軟正黑體"/>
          <w:b/>
          <w:color w:val="002060"/>
          <w:szCs w:val="24"/>
        </w:rPr>
        <w:t>H2O2</w:t>
      </w:r>
      <w:r w:rsidRPr="002E1609">
        <w:rPr>
          <w:rFonts w:ascii="微軟正黑體" w:hAnsi="微軟正黑體" w:hint="eastAsia"/>
          <w:b/>
          <w:color w:val="002060"/>
          <w:szCs w:val="24"/>
        </w:rPr>
        <w:t>、</w:t>
      </w:r>
      <w:r w:rsidRPr="002E1609">
        <w:rPr>
          <w:rFonts w:ascii="微軟正黑體" w:hAnsi="微軟正黑體"/>
          <w:b/>
          <w:color w:val="002060"/>
          <w:szCs w:val="24"/>
        </w:rPr>
        <w:t>O</w:t>
      </w:r>
      <w:r w:rsidRPr="002E1609">
        <w:rPr>
          <w:rFonts w:ascii="微軟正黑體" w:hAnsi="微軟正黑體" w:hint="eastAsia"/>
          <w:b/>
          <w:color w:val="002060"/>
          <w:szCs w:val="24"/>
        </w:rPr>
        <w:t>、</w:t>
      </w:r>
      <w:r w:rsidRPr="002E1609">
        <w:rPr>
          <w:rFonts w:ascii="微軟正黑體" w:hAnsi="微軟正黑體"/>
          <w:b/>
          <w:color w:val="002060"/>
          <w:szCs w:val="24"/>
        </w:rPr>
        <w:t>O3</w:t>
      </w:r>
      <w:r w:rsidRPr="002E1609">
        <w:rPr>
          <w:rFonts w:ascii="微軟正黑體" w:hAnsi="微軟正黑體" w:hint="eastAsia"/>
          <w:b/>
          <w:color w:val="002060"/>
          <w:szCs w:val="24"/>
        </w:rPr>
        <w:t>、以及</w:t>
      </w:r>
      <w:r w:rsidRPr="002E1609">
        <w:rPr>
          <w:rFonts w:ascii="微軟正黑體" w:hAnsi="微軟正黑體"/>
          <w:b/>
          <w:color w:val="002060"/>
          <w:szCs w:val="24"/>
        </w:rPr>
        <w:t xml:space="preserve"> O2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H2O</w:t>
      </w:r>
      <w:r w:rsidRPr="002E1609">
        <w:rPr>
          <w:rFonts w:ascii="微軟正黑體" w:hAnsi="微軟正黑體" w:hint="eastAsia"/>
          <w:b/>
          <w:color w:val="002060"/>
          <w:szCs w:val="24"/>
        </w:rPr>
        <w:t>）與細菌肽聚醣之間的相互作用。有趣的是，結果顯示</w:t>
      </w:r>
      <w:r w:rsidRPr="002E1609">
        <w:rPr>
          <w:rFonts w:ascii="微軟正黑體" w:hAnsi="微軟正黑體"/>
          <w:b/>
          <w:color w:val="002060"/>
          <w:szCs w:val="24"/>
        </w:rPr>
        <w:t xml:space="preserve"> OH</w:t>
      </w:r>
      <w:r w:rsidRPr="002E1609">
        <w:rPr>
          <w:rFonts w:ascii="微軟正黑體" w:hAnsi="微軟正黑體" w:hint="eastAsia"/>
          <w:b/>
          <w:color w:val="002060"/>
          <w:szCs w:val="24"/>
        </w:rPr>
        <w:t>、</w:t>
      </w:r>
      <w:r w:rsidRPr="002E1609">
        <w:rPr>
          <w:rFonts w:ascii="微軟正黑體" w:hAnsi="微軟正黑體"/>
          <w:b/>
          <w:color w:val="002060"/>
          <w:szCs w:val="24"/>
        </w:rPr>
        <w:t>O</w:t>
      </w:r>
      <w:r w:rsidRPr="002E1609">
        <w:rPr>
          <w:rFonts w:ascii="微軟正黑體" w:hAnsi="微軟正黑體" w:hint="eastAsia"/>
          <w:b/>
          <w:color w:val="002060"/>
          <w:szCs w:val="24"/>
        </w:rPr>
        <w:t>、</w:t>
      </w:r>
      <w:r w:rsidRPr="002E1609">
        <w:rPr>
          <w:rFonts w:ascii="微軟正黑體" w:hAnsi="微軟正黑體"/>
          <w:b/>
          <w:color w:val="002060"/>
          <w:szCs w:val="24"/>
        </w:rPr>
        <w:t xml:space="preserve">O3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H2O2 </w:t>
      </w:r>
      <w:r w:rsidRPr="002E1609">
        <w:rPr>
          <w:rFonts w:ascii="微軟正黑體" w:hAnsi="微軟正黑體" w:hint="eastAsia"/>
          <w:b/>
          <w:color w:val="002060"/>
          <w:szCs w:val="24"/>
        </w:rPr>
        <w:t>會破壞肽聚醣的結構上重要的鍵（</w:t>
      </w:r>
      <w:r w:rsidRPr="002E1609">
        <w:rPr>
          <w:rFonts w:ascii="微軟正黑體" w:hAnsi="微軟正黑體"/>
          <w:b/>
          <w:color w:val="002060"/>
          <w:szCs w:val="24"/>
        </w:rPr>
        <w:t>C-O</w:t>
      </w:r>
      <w:r w:rsidRPr="002E1609">
        <w:rPr>
          <w:rFonts w:ascii="微軟正黑體" w:hAnsi="微軟正黑體" w:hint="eastAsia"/>
          <w:b/>
          <w:color w:val="002060"/>
          <w:szCs w:val="24"/>
        </w:rPr>
        <w:t>、</w:t>
      </w:r>
      <w:r w:rsidRPr="002E1609">
        <w:rPr>
          <w:rFonts w:ascii="微軟正黑體" w:hAnsi="微軟正黑體"/>
          <w:b/>
          <w:color w:val="002060"/>
          <w:szCs w:val="24"/>
        </w:rPr>
        <w:t xml:space="preserve">C-N </w:t>
      </w:r>
      <w:r w:rsidRPr="002E1609">
        <w:rPr>
          <w:rFonts w:ascii="微軟正黑體" w:hAnsi="微軟正黑體" w:hint="eastAsia"/>
          <w:b/>
          <w:color w:val="002060"/>
          <w:szCs w:val="24"/>
        </w:rPr>
        <w:t>或</w:t>
      </w:r>
      <w:r w:rsidRPr="002E1609">
        <w:rPr>
          <w:rFonts w:ascii="微軟正黑體" w:hAnsi="微軟正黑體"/>
          <w:b/>
          <w:color w:val="002060"/>
          <w:szCs w:val="24"/>
        </w:rPr>
        <w:t xml:space="preserve"> C-C </w:t>
      </w:r>
      <w:r w:rsidRPr="002E1609">
        <w:rPr>
          <w:rFonts w:ascii="微軟正黑體" w:hAnsi="微軟正黑體" w:hint="eastAsia"/>
          <w:b/>
          <w:color w:val="002060"/>
          <w:szCs w:val="24"/>
        </w:rPr>
        <w:t>鍵），預計這些鍵會導致細菌細胞壁受損。（</w:t>
      </w:r>
      <w:proofErr w:type="spellStart"/>
      <w:r w:rsidRPr="002E1609">
        <w:rPr>
          <w:rFonts w:ascii="微軟正黑體" w:hAnsi="微軟正黑體"/>
          <w:b/>
          <w:color w:val="002060"/>
          <w:szCs w:val="24"/>
        </w:rPr>
        <w:t>Yusupov</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等，</w:t>
      </w:r>
      <w:r w:rsidRPr="002E1609">
        <w:rPr>
          <w:rFonts w:ascii="微軟正黑體" w:hAnsi="微軟正黑體"/>
          <w:b/>
          <w:color w:val="002060"/>
          <w:szCs w:val="24"/>
        </w:rPr>
        <w:t>2013</w:t>
      </w:r>
      <w:r w:rsidRPr="002E1609">
        <w:rPr>
          <w:rFonts w:ascii="微軟正黑體" w:hAnsi="微軟正黑體" w:hint="eastAsia"/>
          <w:b/>
          <w:color w:val="002060"/>
          <w:szCs w:val="24"/>
        </w:rPr>
        <w:t>）。然而，這個主題需要通過未來的體外研究進行更多的研究。</w:t>
      </w:r>
    </w:p>
    <w:p w:rsidR="00262E0F" w:rsidRPr="002E1609" w:rsidRDefault="00262E0F" w:rsidP="00262E0F">
      <w:pPr>
        <w:spacing w:afterLines="0" w:after="0"/>
        <w:rPr>
          <w:rFonts w:ascii="微軟正黑體" w:hAnsi="微軟正黑體"/>
          <w:b/>
          <w:color w:val="002060"/>
          <w:szCs w:val="24"/>
        </w:rPr>
      </w:pPr>
    </w:p>
    <w:p w:rsidR="00262E0F" w:rsidRPr="002E1609" w:rsidRDefault="00262E0F" w:rsidP="00262E0F">
      <w:pPr>
        <w:spacing w:afterLines="0" w:after="0"/>
        <w:rPr>
          <w:rFonts w:ascii="微軟正黑體" w:hAnsi="微軟正黑體"/>
          <w:b/>
          <w:color w:val="C00000"/>
          <w:szCs w:val="24"/>
        </w:rPr>
      </w:pPr>
      <w:r w:rsidRPr="002E1609">
        <w:rPr>
          <w:rFonts w:ascii="微軟正黑體" w:hAnsi="微軟正黑體" w:hint="eastAsia"/>
          <w:b/>
          <w:color w:val="C00000"/>
          <w:szCs w:val="24"/>
        </w:rPr>
        <w:t>DNA、蛋白質和細胞內破壞</w:t>
      </w:r>
    </w:p>
    <w:p w:rsidR="00262E0F" w:rsidRPr="002E1609" w:rsidRDefault="00262E0F" w:rsidP="00262E0F">
      <w:pPr>
        <w:spacing w:afterLines="0" w:after="0"/>
        <w:rPr>
          <w:rFonts w:ascii="微軟正黑體" w:hAnsi="微軟正黑體"/>
          <w:b/>
          <w:color w:val="002060"/>
          <w:szCs w:val="24"/>
        </w:rPr>
      </w:pPr>
      <w:r w:rsidRPr="002E1609">
        <w:rPr>
          <w:rFonts w:ascii="微軟正黑體" w:hAnsi="微軟正黑體" w:hint="eastAsia"/>
          <w:b/>
          <w:color w:val="002060"/>
          <w:szCs w:val="24"/>
        </w:rPr>
        <w:t>當活性物質進入細胞內時，它們會相互作用並破壞細胞內部的細胞</w:t>
      </w:r>
      <w:r w:rsidR="00576032" w:rsidRPr="002E1609">
        <w:rPr>
          <w:rFonts w:ascii="微軟正黑體" w:hAnsi="微軟正黑體" w:hint="eastAsia"/>
          <w:b/>
          <w:color w:val="002060"/>
          <w:szCs w:val="24"/>
        </w:rPr>
        <w:t>，</w:t>
      </w:r>
      <w:r w:rsidRPr="002E1609">
        <w:rPr>
          <w:rFonts w:ascii="微軟正黑體" w:hAnsi="微軟正黑體" w:hint="eastAsia"/>
          <w:b/>
          <w:color w:val="002060"/>
          <w:szCs w:val="24"/>
        </w:rPr>
        <w:t>例如 DNA/RNA、蛋白質、線粒體和核醣體</w:t>
      </w:r>
      <w:proofErr w:type="gramStart"/>
      <w:r w:rsidRPr="002E1609">
        <w:rPr>
          <w:rFonts w:ascii="微軟正黑體" w:hAnsi="微軟正黑體" w:hint="eastAsia"/>
          <w:b/>
          <w:color w:val="002060"/>
          <w:szCs w:val="24"/>
        </w:rPr>
        <w:t>（</w:t>
      </w:r>
      <w:proofErr w:type="spellStart"/>
      <w:proofErr w:type="gramEnd"/>
      <w:r w:rsidRPr="002E1609">
        <w:rPr>
          <w:rFonts w:ascii="微軟正黑體" w:hAnsi="微軟正黑體" w:hint="eastAsia"/>
          <w:b/>
          <w:color w:val="002060"/>
          <w:szCs w:val="24"/>
        </w:rPr>
        <w:t>Perinban</w:t>
      </w:r>
      <w:proofErr w:type="spellEnd"/>
      <w:r w:rsidRPr="002E1609">
        <w:rPr>
          <w:rFonts w:ascii="微軟正黑體" w:hAnsi="微軟正黑體" w:hint="eastAsia"/>
          <w:b/>
          <w:color w:val="002060"/>
          <w:szCs w:val="24"/>
        </w:rPr>
        <w:t xml:space="preserve"> </w:t>
      </w:r>
      <w:r w:rsidR="00576032" w:rsidRPr="002E1609">
        <w:rPr>
          <w:rFonts w:ascii="微軟正黑體" w:hAnsi="微軟正黑體" w:hint="eastAsia"/>
          <w:b/>
          <w:color w:val="002060"/>
          <w:szCs w:val="24"/>
        </w:rPr>
        <w:t xml:space="preserve">et al., </w:t>
      </w:r>
      <w:r w:rsidRPr="002E1609">
        <w:rPr>
          <w:rFonts w:ascii="微軟正黑體" w:hAnsi="微軟正黑體" w:hint="eastAsia"/>
          <w:b/>
          <w:color w:val="002060"/>
          <w:szCs w:val="24"/>
        </w:rPr>
        <w:t>2019</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 H. Chen、</w:t>
      </w:r>
      <w:proofErr w:type="spellStart"/>
      <w:r w:rsidRPr="002E1609">
        <w:rPr>
          <w:rFonts w:ascii="微軟正黑體" w:hAnsi="微軟正黑體" w:hint="eastAsia"/>
          <w:b/>
          <w:color w:val="002060"/>
          <w:szCs w:val="24"/>
        </w:rPr>
        <w:t>Bai</w:t>
      </w:r>
      <w:proofErr w:type="spellEnd"/>
      <w:r w:rsidRPr="002E1609">
        <w:rPr>
          <w:rFonts w:ascii="微軟正黑體" w:hAnsi="微軟正黑體" w:hint="eastAsia"/>
          <w:b/>
          <w:color w:val="002060"/>
          <w:szCs w:val="24"/>
        </w:rPr>
        <w:t xml:space="preserve"> 和 </w:t>
      </w:r>
      <w:proofErr w:type="spellStart"/>
      <w:r w:rsidRPr="002E1609">
        <w:rPr>
          <w:rFonts w:ascii="微軟正黑體" w:hAnsi="微軟正黑體" w:hint="eastAsia"/>
          <w:b/>
          <w:color w:val="002060"/>
          <w:szCs w:val="24"/>
        </w:rPr>
        <w:t>Xiu</w:t>
      </w:r>
      <w:proofErr w:type="spellEnd"/>
      <w:r w:rsidRPr="002E1609">
        <w:rPr>
          <w:rFonts w:ascii="微軟正黑體" w:hAnsi="微軟正黑體" w:hint="eastAsia"/>
          <w:b/>
          <w:color w:val="002060"/>
          <w:szCs w:val="24"/>
        </w:rPr>
        <w:t xml:space="preserve"> (2010) </w:t>
      </w:r>
      <w:r w:rsidR="00576032" w:rsidRPr="002E1609">
        <w:rPr>
          <w:rFonts w:ascii="微軟正黑體" w:hAnsi="微軟正黑體" w:hint="eastAsia"/>
          <w:b/>
          <w:color w:val="002060"/>
          <w:szCs w:val="24"/>
        </w:rPr>
        <w:t>報導了電漿處</w:t>
      </w:r>
      <w:r w:rsidRPr="002E1609">
        <w:rPr>
          <w:rFonts w:ascii="微軟正黑體" w:hAnsi="微軟正黑體" w:hint="eastAsia"/>
          <w:b/>
          <w:color w:val="002060"/>
          <w:szCs w:val="24"/>
        </w:rPr>
        <w:t>後 DNA 和蛋白質降解。值得注意的是，這些研究人員觀察了</w:t>
      </w:r>
      <w:proofErr w:type="gramStart"/>
      <w:r w:rsidR="00576032" w:rsidRPr="002E1609">
        <w:rPr>
          <w:rFonts w:ascii="微軟正黑體" w:hAnsi="微軟正黑體" w:hint="eastAsia"/>
          <w:b/>
          <w:color w:val="002060"/>
          <w:szCs w:val="24"/>
        </w:rPr>
        <w:t>電</w:t>
      </w:r>
      <w:r w:rsidRPr="002E1609">
        <w:rPr>
          <w:rFonts w:ascii="微軟正黑體" w:hAnsi="微軟正黑體" w:hint="eastAsia"/>
          <w:b/>
          <w:color w:val="002060"/>
          <w:szCs w:val="24"/>
        </w:rPr>
        <w:t>漿對釀酒</w:t>
      </w:r>
      <w:proofErr w:type="gramEnd"/>
      <w:r w:rsidRPr="002E1609">
        <w:rPr>
          <w:rFonts w:ascii="微軟正黑體" w:hAnsi="微軟正黑體" w:hint="eastAsia"/>
          <w:b/>
          <w:color w:val="002060"/>
          <w:szCs w:val="24"/>
        </w:rPr>
        <w:t>酵母細胞週期的影響。結果</w:t>
      </w:r>
      <w:r w:rsidR="00576032" w:rsidRPr="002E1609">
        <w:rPr>
          <w:rFonts w:ascii="微軟正黑體" w:hAnsi="微軟正黑體" w:hint="eastAsia"/>
          <w:b/>
          <w:color w:val="002060"/>
          <w:szCs w:val="24"/>
        </w:rPr>
        <w:t>顯示</w:t>
      </w:r>
      <w:r w:rsidRPr="002E1609">
        <w:rPr>
          <w:rFonts w:ascii="微軟正黑體" w:hAnsi="微軟正黑體" w:hint="eastAsia"/>
          <w:b/>
          <w:color w:val="002060"/>
          <w:szCs w:val="24"/>
        </w:rPr>
        <w:t xml:space="preserve">，處理後的細胞顯示出 G1 細胞數量顯著增加，這表明細胞週期在 G1 期停滯，可能與 DNA </w:t>
      </w:r>
      <w:r w:rsidR="00576032" w:rsidRPr="002E1609">
        <w:rPr>
          <w:rFonts w:ascii="微軟正黑體" w:hAnsi="微軟正黑體" w:hint="eastAsia"/>
          <w:b/>
          <w:color w:val="002060"/>
          <w:szCs w:val="24"/>
        </w:rPr>
        <w:t>和蛋白質損傷有關。這也是第一項證明電</w:t>
      </w:r>
      <w:r w:rsidRPr="002E1609">
        <w:rPr>
          <w:rFonts w:ascii="微軟正黑體" w:hAnsi="微軟正黑體" w:hint="eastAsia"/>
          <w:b/>
          <w:color w:val="002060"/>
          <w:szCs w:val="24"/>
        </w:rPr>
        <w:t>漿誘導的 DNA 破壞與細胞週期、突變和細胞凋亡之間可能存在關聯的研究</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 xml:space="preserve">H. Chen </w:t>
      </w:r>
      <w:r w:rsidR="00576032" w:rsidRPr="002E1609">
        <w:rPr>
          <w:rFonts w:ascii="微軟正黑體" w:hAnsi="微軟正黑體" w:hint="eastAsia"/>
          <w:b/>
          <w:color w:val="002060"/>
          <w:szCs w:val="24"/>
        </w:rPr>
        <w:t xml:space="preserve">et al., </w:t>
      </w:r>
      <w:r w:rsidRPr="002E1609">
        <w:rPr>
          <w:rFonts w:ascii="微軟正黑體" w:hAnsi="微軟正黑體" w:hint="eastAsia"/>
          <w:b/>
          <w:color w:val="002060"/>
          <w:szCs w:val="24"/>
        </w:rPr>
        <w:t>2010）。</w:t>
      </w:r>
    </w:p>
    <w:p w:rsidR="00262E0F" w:rsidRPr="002E1609" w:rsidRDefault="00262E0F" w:rsidP="00262E0F">
      <w:pPr>
        <w:spacing w:afterLines="0" w:after="0"/>
        <w:rPr>
          <w:rFonts w:ascii="微軟正黑體" w:hAnsi="微軟正黑體"/>
          <w:b/>
          <w:color w:val="002060"/>
          <w:szCs w:val="24"/>
        </w:rPr>
      </w:pPr>
      <w:r w:rsidRPr="002E1609">
        <w:rPr>
          <w:rFonts w:ascii="微軟正黑體" w:hAnsi="微軟正黑體" w:hint="eastAsia"/>
          <w:b/>
          <w:color w:val="002060"/>
          <w:szCs w:val="24"/>
        </w:rPr>
        <w:t>後來，</w:t>
      </w:r>
      <w:proofErr w:type="spellStart"/>
      <w:r w:rsidRPr="002E1609">
        <w:rPr>
          <w:rFonts w:ascii="微軟正黑體" w:hAnsi="微軟正黑體"/>
          <w:b/>
          <w:color w:val="002060"/>
          <w:szCs w:val="24"/>
        </w:rPr>
        <w:t>Korachi</w:t>
      </w:r>
      <w:proofErr w:type="spellEnd"/>
      <w:r w:rsidRPr="002E1609">
        <w:rPr>
          <w:rFonts w:ascii="微軟正黑體" w:hAnsi="微軟正黑體"/>
          <w:b/>
          <w:color w:val="002060"/>
          <w:szCs w:val="24"/>
        </w:rPr>
        <w:t xml:space="preserve"> </w:t>
      </w:r>
      <w:r w:rsidRPr="002E1609">
        <w:rPr>
          <w:rFonts w:ascii="微軟正黑體" w:hAnsi="微軟正黑體" w:hint="eastAsia"/>
          <w:b/>
          <w:color w:val="002060"/>
          <w:szCs w:val="24"/>
        </w:rPr>
        <w:t>和</w:t>
      </w:r>
      <w:r w:rsidRPr="002E1609">
        <w:rPr>
          <w:rFonts w:ascii="微軟正黑體" w:hAnsi="微軟正黑體"/>
          <w:b/>
          <w:color w:val="002060"/>
          <w:szCs w:val="24"/>
        </w:rPr>
        <w:t xml:space="preserve"> </w:t>
      </w:r>
      <w:proofErr w:type="spellStart"/>
      <w:r w:rsidRPr="002E1609">
        <w:rPr>
          <w:rFonts w:ascii="微軟正黑體" w:hAnsi="微軟正黑體"/>
          <w:b/>
          <w:color w:val="002060"/>
          <w:szCs w:val="24"/>
        </w:rPr>
        <w:t>Aslan</w:t>
      </w:r>
      <w:proofErr w:type="spellEnd"/>
      <w:r w:rsidRPr="002E1609">
        <w:rPr>
          <w:rFonts w:ascii="微軟正黑體" w:hAnsi="微軟正黑體"/>
          <w:b/>
          <w:color w:val="002060"/>
          <w:szCs w:val="24"/>
        </w:rPr>
        <w:t xml:space="preserve"> (2011) </w:t>
      </w:r>
      <w:r w:rsidRPr="002E1609">
        <w:rPr>
          <w:rFonts w:ascii="微軟正黑體" w:hAnsi="微軟正黑體" w:hint="eastAsia"/>
          <w:b/>
          <w:color w:val="002060"/>
          <w:szCs w:val="24"/>
        </w:rPr>
        <w:t>還報告了在使用大氣</w:t>
      </w:r>
      <w:r w:rsidR="00576032" w:rsidRPr="002E1609">
        <w:rPr>
          <w:rFonts w:ascii="微軟正黑體" w:hAnsi="微軟正黑體" w:hint="eastAsia"/>
          <w:b/>
          <w:color w:val="002060"/>
          <w:szCs w:val="24"/>
        </w:rPr>
        <w:t>電</w:t>
      </w:r>
      <w:proofErr w:type="gramStart"/>
      <w:r w:rsidR="00576032" w:rsidRPr="002E1609">
        <w:rPr>
          <w:rFonts w:ascii="微軟正黑體" w:hAnsi="微軟正黑體" w:hint="eastAsia"/>
          <w:b/>
          <w:color w:val="002060"/>
          <w:szCs w:val="24"/>
        </w:rPr>
        <w:t>漿</w:t>
      </w:r>
      <w:r w:rsidRPr="002E1609">
        <w:rPr>
          <w:rFonts w:ascii="微軟正黑體" w:hAnsi="微軟正黑體" w:hint="eastAsia"/>
          <w:b/>
          <w:color w:val="002060"/>
          <w:szCs w:val="24"/>
        </w:rPr>
        <w:t>滅活</w:t>
      </w:r>
      <w:proofErr w:type="gramEnd"/>
      <w:r w:rsidRPr="002E1609">
        <w:rPr>
          <w:rFonts w:ascii="微軟正黑體" w:hAnsi="微軟正黑體" w:hint="eastAsia"/>
          <w:b/>
          <w:color w:val="002060"/>
          <w:szCs w:val="24"/>
        </w:rPr>
        <w:t>大腸桿菌和金黃色葡萄球菌期間發生的</w:t>
      </w:r>
      <w:r w:rsidRPr="002E1609">
        <w:rPr>
          <w:rFonts w:ascii="微軟正黑體" w:hAnsi="微軟正黑體"/>
          <w:b/>
          <w:color w:val="002060"/>
          <w:szCs w:val="24"/>
        </w:rPr>
        <w:t xml:space="preserve"> DNA </w:t>
      </w:r>
      <w:r w:rsidR="00576032" w:rsidRPr="002E1609">
        <w:rPr>
          <w:rFonts w:ascii="微軟正黑體" w:hAnsi="微軟正黑體" w:hint="eastAsia"/>
          <w:b/>
          <w:color w:val="002060"/>
          <w:szCs w:val="24"/>
        </w:rPr>
        <w:t>損傷。這些研究人員還提出，</w:t>
      </w:r>
      <w:proofErr w:type="gramStart"/>
      <w:r w:rsidR="00576032" w:rsidRPr="002E1609">
        <w:rPr>
          <w:rFonts w:ascii="微軟正黑體" w:hAnsi="微軟正黑體" w:hint="eastAsia"/>
          <w:b/>
          <w:color w:val="002060"/>
          <w:szCs w:val="24"/>
        </w:rPr>
        <w:t>電</w:t>
      </w:r>
      <w:r w:rsidRPr="002E1609">
        <w:rPr>
          <w:rFonts w:ascii="微軟正黑體" w:hAnsi="微軟正黑體" w:hint="eastAsia"/>
          <w:b/>
          <w:color w:val="002060"/>
          <w:szCs w:val="24"/>
        </w:rPr>
        <w:t>漿</w:t>
      </w:r>
      <w:r w:rsidR="00576032" w:rsidRPr="002E1609">
        <w:rPr>
          <w:rFonts w:ascii="微軟正黑體" w:hAnsi="微軟正黑體" w:hint="eastAsia"/>
          <w:b/>
          <w:color w:val="002060"/>
          <w:szCs w:val="24"/>
        </w:rPr>
        <w:t>水中</w:t>
      </w:r>
      <w:proofErr w:type="gramEnd"/>
      <w:r w:rsidRPr="002E1609">
        <w:rPr>
          <w:rFonts w:ascii="微軟正黑體" w:hAnsi="微軟正黑體" w:hint="eastAsia"/>
          <w:b/>
          <w:color w:val="002060"/>
          <w:szCs w:val="24"/>
        </w:rPr>
        <w:t>反應性物質可能會直接或</w:t>
      </w:r>
      <w:proofErr w:type="gramStart"/>
      <w:r w:rsidRPr="002E1609">
        <w:rPr>
          <w:rFonts w:ascii="微軟正黑體" w:hAnsi="微軟正黑體" w:hint="eastAsia"/>
          <w:b/>
          <w:color w:val="002060"/>
          <w:szCs w:val="24"/>
        </w:rPr>
        <w:t>間接靶向</w:t>
      </w:r>
      <w:proofErr w:type="gramEnd"/>
      <w:r w:rsidRPr="002E1609">
        <w:rPr>
          <w:rFonts w:ascii="微軟正黑體" w:hAnsi="微軟正黑體" w:hint="eastAsia"/>
          <w:b/>
          <w:color w:val="002060"/>
          <w:szCs w:val="24"/>
        </w:rPr>
        <w:t>並導致細菌細胞的</w:t>
      </w:r>
      <w:r w:rsidRPr="002E1609">
        <w:rPr>
          <w:rFonts w:ascii="微軟正黑體" w:hAnsi="微軟正黑體"/>
          <w:b/>
          <w:color w:val="002060"/>
          <w:szCs w:val="24"/>
        </w:rPr>
        <w:t xml:space="preserve"> DNA </w:t>
      </w:r>
      <w:proofErr w:type="gramStart"/>
      <w:r w:rsidRPr="002E1609">
        <w:rPr>
          <w:rFonts w:ascii="微軟正黑體" w:hAnsi="微軟正黑體" w:hint="eastAsia"/>
          <w:b/>
          <w:color w:val="002060"/>
          <w:szCs w:val="24"/>
        </w:rPr>
        <w:t>降解</w:t>
      </w:r>
      <w:proofErr w:type="gramEnd"/>
      <w:r w:rsidRPr="002E1609">
        <w:rPr>
          <w:rFonts w:ascii="微軟正黑體" w:hAnsi="微軟正黑體" w:hint="eastAsia"/>
          <w:b/>
          <w:color w:val="002060"/>
          <w:szCs w:val="24"/>
        </w:rPr>
        <w:t>，而不會破壞細胞膜（</w:t>
      </w:r>
      <w:proofErr w:type="spellStart"/>
      <w:r w:rsidRPr="002E1609">
        <w:rPr>
          <w:rFonts w:ascii="微軟正黑體" w:hAnsi="微軟正黑體"/>
          <w:b/>
          <w:color w:val="002060"/>
          <w:szCs w:val="24"/>
        </w:rPr>
        <w:t>Korachi</w:t>
      </w:r>
      <w:proofErr w:type="spellEnd"/>
      <w:r w:rsidRPr="002E1609">
        <w:rPr>
          <w:rFonts w:ascii="微軟正黑體" w:hAnsi="微軟正黑體"/>
          <w:b/>
          <w:color w:val="002060"/>
          <w:szCs w:val="24"/>
        </w:rPr>
        <w:t xml:space="preserve"> &amp; </w:t>
      </w:r>
      <w:proofErr w:type="spellStart"/>
      <w:r w:rsidRPr="002E1609">
        <w:rPr>
          <w:rFonts w:ascii="微軟正黑體" w:hAnsi="微軟正黑體"/>
          <w:b/>
          <w:color w:val="002060"/>
          <w:szCs w:val="24"/>
        </w:rPr>
        <w:t>Aslan</w:t>
      </w:r>
      <w:proofErr w:type="spellEnd"/>
      <w:r w:rsidRPr="002E1609">
        <w:rPr>
          <w:rFonts w:ascii="微軟正黑體" w:hAnsi="微軟正黑體" w:hint="eastAsia"/>
          <w:b/>
          <w:color w:val="002060"/>
          <w:szCs w:val="24"/>
        </w:rPr>
        <w:t>，</w:t>
      </w:r>
      <w:r w:rsidRPr="002E1609">
        <w:rPr>
          <w:rFonts w:ascii="微軟正黑體" w:hAnsi="微軟正黑體"/>
          <w:b/>
          <w:color w:val="002060"/>
          <w:szCs w:val="24"/>
        </w:rPr>
        <w:t>2011</w:t>
      </w:r>
      <w:r w:rsidRPr="002E1609">
        <w:rPr>
          <w:rFonts w:ascii="微軟正黑體" w:hAnsi="微軟正黑體" w:hint="eastAsia"/>
          <w:b/>
          <w:color w:val="002060"/>
          <w:szCs w:val="24"/>
        </w:rPr>
        <w:t>）。</w:t>
      </w:r>
      <w:proofErr w:type="gramStart"/>
      <w:r w:rsidRPr="002E1609">
        <w:rPr>
          <w:rFonts w:ascii="微軟正黑體" w:hAnsi="微軟正黑體" w:hint="eastAsia"/>
          <w:b/>
          <w:color w:val="002060"/>
          <w:szCs w:val="24"/>
        </w:rPr>
        <w:t>此外，</w:t>
      </w:r>
      <w:proofErr w:type="gramEnd"/>
      <w:r w:rsidRPr="002E1609">
        <w:rPr>
          <w:rFonts w:ascii="微軟正黑體" w:hAnsi="微軟正黑體" w:hint="eastAsia"/>
          <w:b/>
          <w:color w:val="002060"/>
          <w:szCs w:val="24"/>
        </w:rPr>
        <w:t>據報導，</w:t>
      </w:r>
      <w:proofErr w:type="gramStart"/>
      <w:r w:rsidRPr="002E1609">
        <w:rPr>
          <w:rFonts w:ascii="微軟正黑體" w:hAnsi="微軟正黑體" w:hint="eastAsia"/>
          <w:b/>
          <w:color w:val="002060"/>
          <w:szCs w:val="24"/>
        </w:rPr>
        <w:t>脂質過氧化</w:t>
      </w:r>
      <w:proofErr w:type="gramEnd"/>
      <w:r w:rsidRPr="002E1609">
        <w:rPr>
          <w:rFonts w:ascii="微軟正黑體" w:hAnsi="微軟正黑體" w:hint="eastAsia"/>
          <w:b/>
          <w:color w:val="002060"/>
          <w:szCs w:val="24"/>
        </w:rPr>
        <w:t>的最終產物</w:t>
      </w:r>
      <w:r w:rsidRPr="002E1609">
        <w:rPr>
          <w:rFonts w:ascii="微軟正黑體" w:hAnsi="微軟正黑體"/>
          <w:b/>
          <w:color w:val="002060"/>
          <w:szCs w:val="24"/>
        </w:rPr>
        <w:t xml:space="preserve"> MDA </w:t>
      </w:r>
      <w:r w:rsidRPr="002E1609">
        <w:rPr>
          <w:rFonts w:ascii="微軟正黑體" w:hAnsi="微軟正黑體" w:hint="eastAsia"/>
          <w:b/>
          <w:color w:val="002060"/>
          <w:szCs w:val="24"/>
        </w:rPr>
        <w:t>能夠通過形成脫氧鳥苷和脫氧腺苷的加合物來破壞</w:t>
      </w:r>
      <w:r w:rsidRPr="002E1609">
        <w:rPr>
          <w:rFonts w:ascii="微軟正黑體" w:hAnsi="微軟正黑體"/>
          <w:b/>
          <w:color w:val="002060"/>
          <w:szCs w:val="24"/>
        </w:rPr>
        <w:t xml:space="preserve"> DNA</w:t>
      </w:r>
      <w:r w:rsidRPr="002E1609">
        <w:rPr>
          <w:rFonts w:ascii="微軟正黑體" w:hAnsi="微軟正黑體" w:hint="eastAsia"/>
          <w:b/>
          <w:color w:val="002060"/>
          <w:szCs w:val="24"/>
        </w:rPr>
        <w:t>，隨後導致細胞死亡（</w:t>
      </w:r>
      <w:proofErr w:type="spellStart"/>
      <w:r w:rsidRPr="002E1609">
        <w:rPr>
          <w:rFonts w:ascii="微軟正黑體" w:hAnsi="微軟正黑體"/>
          <w:b/>
          <w:color w:val="002060"/>
          <w:szCs w:val="24"/>
        </w:rPr>
        <w:t>Marnett</w:t>
      </w:r>
      <w:proofErr w:type="spellEnd"/>
      <w:r w:rsidRPr="002E1609">
        <w:rPr>
          <w:rFonts w:ascii="微軟正黑體" w:hAnsi="微軟正黑體" w:hint="eastAsia"/>
          <w:b/>
          <w:color w:val="002060"/>
          <w:szCs w:val="24"/>
        </w:rPr>
        <w:t>，</w:t>
      </w:r>
      <w:r w:rsidRPr="002E1609">
        <w:rPr>
          <w:rFonts w:ascii="微軟正黑體" w:hAnsi="微軟正黑體"/>
          <w:b/>
          <w:color w:val="002060"/>
          <w:szCs w:val="24"/>
        </w:rPr>
        <w:t>1999</w:t>
      </w:r>
      <w:r w:rsidRPr="002E1609">
        <w:rPr>
          <w:rFonts w:ascii="微軟正黑體" w:hAnsi="微軟正黑體" w:hint="eastAsia"/>
          <w:b/>
          <w:color w:val="002060"/>
          <w:szCs w:val="24"/>
        </w:rPr>
        <w:t>）。同時，蛋白質的破壞可能是由於</w:t>
      </w:r>
      <w:r w:rsidRPr="002E1609">
        <w:rPr>
          <w:rFonts w:ascii="微軟正黑體" w:hAnsi="微軟正黑體"/>
          <w:b/>
          <w:color w:val="002060"/>
          <w:szCs w:val="24"/>
        </w:rPr>
        <w:t xml:space="preserve"> PAW </w:t>
      </w:r>
      <w:r w:rsidRPr="002E1609">
        <w:rPr>
          <w:rFonts w:ascii="微軟正黑體" w:hAnsi="微軟正黑體" w:hint="eastAsia"/>
          <w:b/>
          <w:color w:val="002060"/>
          <w:szCs w:val="24"/>
        </w:rPr>
        <w:t>中存在的</w:t>
      </w:r>
      <w:r w:rsidRPr="002E1609">
        <w:rPr>
          <w:rFonts w:ascii="微軟正黑體" w:hAnsi="微軟正黑體"/>
          <w:b/>
          <w:color w:val="002060"/>
          <w:szCs w:val="24"/>
        </w:rPr>
        <w:t xml:space="preserve"> ROS </w:t>
      </w:r>
      <w:r w:rsidRPr="002E1609">
        <w:rPr>
          <w:rFonts w:ascii="微軟正黑體" w:hAnsi="微軟正黑體" w:hint="eastAsia"/>
          <w:b/>
          <w:color w:val="002060"/>
          <w:szCs w:val="24"/>
        </w:rPr>
        <w:t>破壞了氫鍵、</w:t>
      </w:r>
      <w:proofErr w:type="gramStart"/>
      <w:r w:rsidRPr="002E1609">
        <w:rPr>
          <w:rFonts w:ascii="微軟正黑體" w:hAnsi="微軟正黑體" w:hint="eastAsia"/>
          <w:b/>
          <w:color w:val="002060"/>
          <w:szCs w:val="24"/>
        </w:rPr>
        <w:t>硫鍵和</w:t>
      </w:r>
      <w:proofErr w:type="gramEnd"/>
      <w:r w:rsidRPr="002E1609">
        <w:rPr>
          <w:rFonts w:ascii="微軟正黑體" w:hAnsi="微軟正黑體" w:hint="eastAsia"/>
          <w:b/>
          <w:color w:val="002060"/>
          <w:szCs w:val="24"/>
        </w:rPr>
        <w:t>肽鍵，從而改變了蛋白質的一級、二級和三級結構，進一步導致酶活性細胞下降。</w:t>
      </w:r>
      <w:proofErr w:type="gramStart"/>
      <w:r w:rsidRPr="002E1609">
        <w:rPr>
          <w:rFonts w:ascii="微軟正黑體" w:hAnsi="微軟正黑體" w:hint="eastAsia"/>
          <w:b/>
          <w:color w:val="002060"/>
          <w:szCs w:val="24"/>
        </w:rPr>
        <w:t>（</w:t>
      </w:r>
      <w:proofErr w:type="gramEnd"/>
      <w:r w:rsidRPr="002E1609">
        <w:rPr>
          <w:rFonts w:ascii="微軟正黑體" w:hAnsi="微軟正黑體"/>
          <w:b/>
          <w:color w:val="002060"/>
          <w:szCs w:val="24"/>
        </w:rPr>
        <w:t>Mai-</w:t>
      </w:r>
      <w:proofErr w:type="spellStart"/>
      <w:r w:rsidRPr="002E1609">
        <w:rPr>
          <w:rFonts w:ascii="微軟正黑體" w:hAnsi="微軟正黑體"/>
          <w:b/>
          <w:color w:val="002060"/>
          <w:szCs w:val="24"/>
        </w:rPr>
        <w:t>Prochnow</w:t>
      </w:r>
      <w:proofErr w:type="spellEnd"/>
      <w:r w:rsidRPr="002E1609">
        <w:rPr>
          <w:rFonts w:ascii="微軟正黑體" w:hAnsi="微軟正黑體"/>
          <w:b/>
          <w:color w:val="002060"/>
          <w:szCs w:val="24"/>
        </w:rPr>
        <w:t xml:space="preserve"> </w:t>
      </w:r>
      <w:r w:rsidR="00576032" w:rsidRPr="002E1609">
        <w:rPr>
          <w:rFonts w:ascii="微軟正黑體" w:hAnsi="微軟正黑體" w:hint="eastAsia"/>
          <w:b/>
          <w:color w:val="002060"/>
          <w:szCs w:val="24"/>
        </w:rPr>
        <w:t xml:space="preserve">et al., </w:t>
      </w:r>
      <w:r w:rsidR="00576032" w:rsidRPr="002E1609">
        <w:rPr>
          <w:rFonts w:ascii="微軟正黑體" w:hAnsi="微軟正黑體"/>
          <w:b/>
          <w:color w:val="002060"/>
          <w:szCs w:val="24"/>
        </w:rPr>
        <w:t>2016</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w:t>
      </w:r>
    </w:p>
    <w:p w:rsidR="00262E0F" w:rsidRPr="002E1609" w:rsidRDefault="00262E0F" w:rsidP="00262E0F">
      <w:pPr>
        <w:spacing w:afterLines="0" w:after="0"/>
        <w:rPr>
          <w:rFonts w:ascii="微軟正黑體" w:hAnsi="微軟正黑體"/>
          <w:b/>
          <w:color w:val="002060"/>
          <w:szCs w:val="24"/>
        </w:rPr>
      </w:pPr>
      <w:r w:rsidRPr="002E1609">
        <w:rPr>
          <w:rFonts w:ascii="微軟正黑體" w:hAnsi="微軟正黑體" w:hint="eastAsia"/>
          <w:b/>
          <w:color w:val="002060"/>
          <w:szCs w:val="24"/>
        </w:rPr>
        <w:t>由於機制和 PAW 物種的複雜性，</w:t>
      </w:r>
      <w:proofErr w:type="spellStart"/>
      <w:r w:rsidRPr="002E1609">
        <w:rPr>
          <w:rFonts w:ascii="微軟正黑體" w:hAnsi="微軟正黑體" w:hint="eastAsia"/>
          <w:b/>
          <w:color w:val="002060"/>
          <w:szCs w:val="24"/>
        </w:rPr>
        <w:t>Perinban</w:t>
      </w:r>
      <w:proofErr w:type="spellEnd"/>
      <w:r w:rsidRPr="002E1609">
        <w:rPr>
          <w:rFonts w:ascii="微軟正黑體" w:hAnsi="微軟正黑體" w:hint="eastAsia"/>
          <w:b/>
          <w:color w:val="002060"/>
          <w:szCs w:val="24"/>
        </w:rPr>
        <w:t xml:space="preserve"> </w:t>
      </w:r>
      <w:r w:rsidR="00576032" w:rsidRPr="002E1609">
        <w:rPr>
          <w:rFonts w:ascii="微軟正黑體" w:hAnsi="微軟正黑體" w:hint="eastAsia"/>
          <w:b/>
          <w:color w:val="002060"/>
          <w:szCs w:val="24"/>
        </w:rPr>
        <w:t xml:space="preserve">et al., </w:t>
      </w:r>
      <w:r w:rsidRPr="002E1609">
        <w:rPr>
          <w:rFonts w:ascii="微軟正黑體" w:hAnsi="微軟正黑體" w:hint="eastAsia"/>
          <w:b/>
          <w:color w:val="002060"/>
          <w:szCs w:val="24"/>
        </w:rPr>
        <w:t>(2019) 還認為 PAW 可能在細胞內引起其他幾種生物學現象，包括抑制線粒體呼吸、基因突變</w:t>
      </w:r>
      <w:proofErr w:type="gramStart"/>
      <w:r w:rsidRPr="002E1609">
        <w:rPr>
          <w:rFonts w:ascii="微軟正黑體" w:hAnsi="微軟正黑體" w:hint="eastAsia"/>
          <w:b/>
          <w:color w:val="002060"/>
          <w:szCs w:val="24"/>
        </w:rPr>
        <w:t>核醣體損傷</w:t>
      </w:r>
      <w:proofErr w:type="gramEnd"/>
      <w:r w:rsidRPr="002E1609">
        <w:rPr>
          <w:rFonts w:ascii="微軟正黑體" w:hAnsi="微軟正黑體" w:hint="eastAsia"/>
          <w:b/>
          <w:color w:val="002060"/>
          <w:szCs w:val="24"/>
        </w:rPr>
        <w:t>、壞死和細胞凋亡。</w:t>
      </w:r>
    </w:p>
    <w:p w:rsidR="00262E0F" w:rsidRPr="002E1609" w:rsidRDefault="00262E0F" w:rsidP="00262E0F">
      <w:pPr>
        <w:spacing w:afterLines="0" w:after="0"/>
        <w:rPr>
          <w:rFonts w:ascii="微軟正黑體" w:hAnsi="微軟正黑體"/>
          <w:b/>
          <w:color w:val="002060"/>
          <w:szCs w:val="24"/>
        </w:rPr>
      </w:pPr>
    </w:p>
    <w:p w:rsidR="00262E0F" w:rsidRPr="002E1609" w:rsidRDefault="00262E0F" w:rsidP="00262E0F">
      <w:pPr>
        <w:spacing w:afterLines="0" w:after="0"/>
        <w:rPr>
          <w:rFonts w:ascii="微軟正黑體" w:hAnsi="微軟正黑體"/>
          <w:b/>
          <w:color w:val="002060"/>
          <w:szCs w:val="24"/>
        </w:rPr>
      </w:pPr>
    </w:p>
    <w:p w:rsidR="00262E0F" w:rsidRPr="002E1609" w:rsidRDefault="00262E0F" w:rsidP="00262E0F">
      <w:pPr>
        <w:spacing w:afterLines="0" w:after="0"/>
        <w:rPr>
          <w:rFonts w:ascii="微軟正黑體" w:hAnsi="微軟正黑體"/>
          <w:b/>
          <w:color w:val="002060"/>
          <w:szCs w:val="24"/>
        </w:rPr>
      </w:pPr>
      <w:r w:rsidRPr="002E1609">
        <w:rPr>
          <w:rFonts w:ascii="微軟正黑體" w:hAnsi="微軟正黑體" w:hint="eastAsia"/>
          <w:b/>
          <w:color w:val="002060"/>
          <w:szCs w:val="24"/>
        </w:rPr>
        <w:t>細胞內成分的釋放</w:t>
      </w:r>
    </w:p>
    <w:p w:rsidR="00262E0F" w:rsidRPr="002E1609" w:rsidRDefault="00262E0F" w:rsidP="00262E0F">
      <w:pPr>
        <w:spacing w:afterLines="0" w:after="0"/>
        <w:rPr>
          <w:rFonts w:ascii="微軟正黑體" w:hAnsi="微軟正黑體"/>
          <w:b/>
          <w:color w:val="002060"/>
          <w:szCs w:val="24"/>
        </w:rPr>
      </w:pPr>
      <w:r w:rsidRPr="002E1609">
        <w:rPr>
          <w:rFonts w:ascii="微軟正黑體" w:hAnsi="微軟正黑體" w:hint="eastAsia"/>
          <w:b/>
          <w:color w:val="002060"/>
          <w:szCs w:val="24"/>
        </w:rPr>
        <w:t>細菌細胞的細胞內破壞之後是細胞內或細胞質內容物的排出。細胞內蛋白質和核酸在等離子處理後釋放</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H. Chen 等，2010</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 xml:space="preserve">。酵母 S. </w:t>
      </w:r>
      <w:proofErr w:type="spellStart"/>
      <w:r w:rsidRPr="002E1609">
        <w:rPr>
          <w:rFonts w:ascii="微軟正黑體" w:hAnsi="微軟正黑體" w:hint="eastAsia"/>
          <w:b/>
          <w:color w:val="002060"/>
          <w:szCs w:val="24"/>
        </w:rPr>
        <w:t>cerevisiae</w:t>
      </w:r>
      <w:proofErr w:type="spellEnd"/>
      <w:r w:rsidRPr="002E1609">
        <w:rPr>
          <w:rFonts w:ascii="微軟正黑體" w:hAnsi="微軟正黑體" w:hint="eastAsia"/>
          <w:b/>
          <w:color w:val="002060"/>
          <w:szCs w:val="24"/>
        </w:rPr>
        <w:t xml:space="preserve"> ATCC 4126 在大氣壓下用 DBD 空氣等離子體處理。在等離子處理後酵母細胞大量死亡後，這些作者還發現細胞外核酸水平顯著增加以及細胞內蛋白質水平降低</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H. Chen 等，2010</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，這表明被破壞的核酸和蛋白質被釋放到細胞膜外。與此同時，翔等</w:t>
      </w:r>
      <w:r w:rsidRPr="002E1609">
        <w:rPr>
          <w:rFonts w:ascii="微軟正黑體" w:hAnsi="微軟正黑體" w:hint="eastAsia"/>
          <w:b/>
          <w:color w:val="002060"/>
          <w:szCs w:val="24"/>
        </w:rPr>
        <w:lastRenderedPageBreak/>
        <w:t xml:space="preserve">人。 (2018) 發現用 PAW 處理 10 分鐘後，P. </w:t>
      </w:r>
      <w:proofErr w:type="spellStart"/>
      <w:r w:rsidRPr="002E1609">
        <w:rPr>
          <w:rFonts w:ascii="微軟正黑體" w:hAnsi="微軟正黑體" w:hint="eastAsia"/>
          <w:b/>
          <w:color w:val="002060"/>
          <w:szCs w:val="24"/>
        </w:rPr>
        <w:t>deceptionensis</w:t>
      </w:r>
      <w:proofErr w:type="spellEnd"/>
      <w:r w:rsidRPr="002E1609">
        <w:rPr>
          <w:rFonts w:ascii="微軟正黑體" w:hAnsi="微軟正黑體" w:hint="eastAsia"/>
          <w:b/>
          <w:color w:val="002060"/>
          <w:szCs w:val="24"/>
        </w:rPr>
        <w:t xml:space="preserve"> 的細胞外核酸和蛋白質水平分別急劇增加 155.4% 和 161.4%。同樣，Q. Zhang 等人。 (2013) 報導了在金黃色葡萄球菌</w:t>
      </w:r>
      <w:proofErr w:type="gramStart"/>
      <w:r w:rsidRPr="002E1609">
        <w:rPr>
          <w:rFonts w:ascii="微軟正黑體" w:hAnsi="微軟正黑體" w:hint="eastAsia"/>
          <w:b/>
          <w:color w:val="002060"/>
          <w:szCs w:val="24"/>
        </w:rPr>
        <w:t>失活的</w:t>
      </w:r>
      <w:proofErr w:type="gramEnd"/>
      <w:r w:rsidRPr="002E1609">
        <w:rPr>
          <w:rFonts w:ascii="微軟正黑體" w:hAnsi="微軟正黑體" w:hint="eastAsia"/>
          <w:b/>
          <w:color w:val="002060"/>
          <w:szCs w:val="24"/>
        </w:rPr>
        <w:t xml:space="preserve"> PAW 處理後，從細胞質中釋放的 K+、DNA/RNA 和蛋白質的水平增加。這些作者還建議更小的離子，</w:t>
      </w:r>
      <w:proofErr w:type="gramStart"/>
      <w:r w:rsidRPr="002E1609">
        <w:rPr>
          <w:rFonts w:ascii="微軟正黑體" w:hAnsi="微軟正黑體" w:hint="eastAsia"/>
          <w:b/>
          <w:color w:val="002060"/>
          <w:szCs w:val="24"/>
        </w:rPr>
        <w:t>例如鉀和磷酸鹽</w:t>
      </w:r>
      <w:proofErr w:type="gramEnd"/>
      <w:r w:rsidRPr="002E1609">
        <w:rPr>
          <w:rFonts w:ascii="微軟正黑體" w:hAnsi="微軟正黑體" w:hint="eastAsia"/>
          <w:b/>
          <w:color w:val="002060"/>
          <w:szCs w:val="24"/>
        </w:rPr>
        <w:t>，首先被釋放，然後是 DNA/RNA，然後是蛋白質</w:t>
      </w:r>
      <w:proofErr w:type="gramStart"/>
      <w:r w:rsidRPr="002E1609">
        <w:rPr>
          <w:rFonts w:ascii="微軟正黑體" w:hAnsi="微軟正黑體" w:hint="eastAsia"/>
          <w:b/>
          <w:color w:val="002060"/>
          <w:szCs w:val="24"/>
        </w:rPr>
        <w:t>（</w:t>
      </w:r>
      <w:proofErr w:type="gramEnd"/>
      <w:r w:rsidRPr="002E1609">
        <w:rPr>
          <w:rFonts w:ascii="微軟正黑體" w:hAnsi="微軟正黑體" w:hint="eastAsia"/>
          <w:b/>
          <w:color w:val="002060"/>
          <w:szCs w:val="24"/>
        </w:rPr>
        <w:t xml:space="preserve">Q. Zhang </w:t>
      </w:r>
      <w:r w:rsidR="00576032" w:rsidRPr="002E1609">
        <w:rPr>
          <w:rFonts w:ascii="微軟正黑體" w:hAnsi="微軟正黑體" w:hint="eastAsia"/>
          <w:b/>
          <w:color w:val="002060"/>
          <w:szCs w:val="24"/>
        </w:rPr>
        <w:t xml:space="preserve">et al., </w:t>
      </w:r>
      <w:r w:rsidRPr="002E1609">
        <w:rPr>
          <w:rFonts w:ascii="微軟正黑體" w:hAnsi="微軟正黑體" w:hint="eastAsia"/>
          <w:b/>
          <w:color w:val="002060"/>
          <w:szCs w:val="24"/>
        </w:rPr>
        <w:t>2013）。後來，</w:t>
      </w:r>
      <w:proofErr w:type="spellStart"/>
      <w:r w:rsidRPr="002E1609">
        <w:rPr>
          <w:rFonts w:ascii="微軟正黑體" w:hAnsi="微軟正黑體" w:hint="eastAsia"/>
          <w:b/>
          <w:color w:val="002060"/>
          <w:szCs w:val="24"/>
        </w:rPr>
        <w:t>Tian</w:t>
      </w:r>
      <w:proofErr w:type="spellEnd"/>
      <w:r w:rsidRPr="002E1609">
        <w:rPr>
          <w:rFonts w:ascii="微軟正黑體" w:hAnsi="微軟正黑體" w:hint="eastAsia"/>
          <w:b/>
          <w:color w:val="002060"/>
          <w:szCs w:val="24"/>
        </w:rPr>
        <w:t xml:space="preserve"> </w:t>
      </w:r>
      <w:r w:rsidR="00576032" w:rsidRPr="002E1609">
        <w:rPr>
          <w:rFonts w:ascii="微軟正黑體" w:hAnsi="微軟正黑體" w:hint="eastAsia"/>
          <w:b/>
          <w:color w:val="002060"/>
          <w:szCs w:val="24"/>
        </w:rPr>
        <w:t xml:space="preserve">et al. </w:t>
      </w:r>
      <w:r w:rsidR="00576032" w:rsidRPr="002E1609">
        <w:rPr>
          <w:rFonts w:ascii="微軟正黑體" w:hAnsi="微軟正黑體" w:hint="eastAsia"/>
          <w:b/>
          <w:color w:val="002060"/>
          <w:szCs w:val="24"/>
        </w:rPr>
        <w:t>(2015)</w:t>
      </w:r>
      <w:r w:rsidRPr="002E1609">
        <w:rPr>
          <w:rFonts w:ascii="微軟正黑體" w:hAnsi="微軟正黑體" w:hint="eastAsia"/>
          <w:b/>
          <w:color w:val="002060"/>
          <w:szCs w:val="24"/>
        </w:rPr>
        <w:t>證實了 PAW 後細胞內蛋白質和核酸的釋放，積極揭示 DNA/RNA 和蛋白質的放電。最近，Los 等人（2020）還揭示了在黃曲霉滅活過程中，PAW 處理後細胞外 MDA、DNA/RNA 和蛋白質的增加，表明細胞膜破裂後細胞內物質的釋放。細胞外核酸和蛋白質的增加也可歸因於</w:t>
      </w:r>
      <w:proofErr w:type="gramStart"/>
      <w:r w:rsidRPr="002E1609">
        <w:rPr>
          <w:rFonts w:ascii="微軟正黑體" w:hAnsi="微軟正黑體" w:hint="eastAsia"/>
          <w:b/>
          <w:color w:val="002060"/>
          <w:szCs w:val="24"/>
        </w:rPr>
        <w:t>細胞壁和膜破壞（</w:t>
      </w:r>
      <w:proofErr w:type="gramEnd"/>
      <w:r w:rsidRPr="002E1609">
        <w:rPr>
          <w:rFonts w:ascii="微軟正黑體" w:hAnsi="微軟正黑體" w:hint="eastAsia"/>
          <w:b/>
          <w:color w:val="002060"/>
          <w:szCs w:val="24"/>
        </w:rPr>
        <w:t>Los 等，2020；Xiang 等，2018</w:t>
      </w:r>
      <w:proofErr w:type="gramStart"/>
      <w:r w:rsidR="00576032" w:rsidRPr="002E1609">
        <w:rPr>
          <w:rFonts w:ascii="微軟正黑體" w:hAnsi="微軟正黑體" w:hint="eastAsia"/>
          <w:b/>
          <w:color w:val="002060"/>
          <w:szCs w:val="24"/>
        </w:rPr>
        <w:t>）</w:t>
      </w:r>
      <w:proofErr w:type="gramEnd"/>
      <w:r w:rsidR="00576032" w:rsidRPr="002E1609">
        <w:rPr>
          <w:rFonts w:ascii="微軟正黑體" w:hAnsi="微軟正黑體" w:hint="eastAsia"/>
          <w:b/>
          <w:color w:val="002060"/>
          <w:szCs w:val="24"/>
        </w:rPr>
        <w:t>。下圖</w:t>
      </w:r>
      <w:r w:rsidRPr="002E1609">
        <w:rPr>
          <w:rFonts w:ascii="微軟正黑體" w:hAnsi="微軟正黑體" w:hint="eastAsia"/>
          <w:b/>
          <w:color w:val="002060"/>
          <w:szCs w:val="24"/>
        </w:rPr>
        <w:t xml:space="preserve">顯示了 PAW </w:t>
      </w:r>
      <w:proofErr w:type="gramStart"/>
      <w:r w:rsidRPr="002E1609">
        <w:rPr>
          <w:rFonts w:ascii="微軟正黑體" w:hAnsi="微軟正黑體" w:hint="eastAsia"/>
          <w:b/>
          <w:color w:val="002060"/>
          <w:szCs w:val="24"/>
        </w:rPr>
        <w:t>如何滅活</w:t>
      </w:r>
      <w:proofErr w:type="gramEnd"/>
      <w:r w:rsidRPr="002E1609">
        <w:rPr>
          <w:rFonts w:ascii="微軟正黑體" w:hAnsi="微軟正黑體" w:hint="eastAsia"/>
          <w:b/>
          <w:color w:val="002060"/>
          <w:szCs w:val="24"/>
        </w:rPr>
        <w:t>病原微生物的可能機制。</w:t>
      </w:r>
    </w:p>
    <w:p w:rsidR="00262E0F" w:rsidRPr="002E1609" w:rsidRDefault="00262E0F" w:rsidP="00262E0F">
      <w:pPr>
        <w:autoSpaceDE w:val="0"/>
        <w:autoSpaceDN w:val="0"/>
        <w:spacing w:afterLines="0" w:after="0"/>
        <w:rPr>
          <w:rFonts w:ascii="微軟正黑體" w:hAnsi="微軟正黑體"/>
          <w:b/>
          <w:color w:val="FF0000"/>
          <w:szCs w:val="24"/>
        </w:rPr>
      </w:pPr>
    </w:p>
    <w:p w:rsidR="00746852" w:rsidRPr="002E1609" w:rsidRDefault="00576032" w:rsidP="00262E0F">
      <w:pPr>
        <w:spacing w:afterLines="0" w:after="0"/>
        <w:rPr>
          <w:rFonts w:ascii="微軟正黑體" w:hAnsi="微軟正黑體"/>
          <w:b/>
          <w:color w:val="002060"/>
          <w:szCs w:val="24"/>
        </w:rPr>
      </w:pPr>
      <w:r w:rsidRPr="002E1609">
        <w:rPr>
          <w:rFonts w:ascii="微軟正黑體" w:hAnsi="微軟正黑體"/>
          <w:b/>
          <w:noProof/>
          <w:color w:val="002060"/>
          <w:szCs w:val="24"/>
        </w:rPr>
        <w:drawing>
          <wp:inline distT="0" distB="0" distL="0" distR="0">
            <wp:extent cx="5274310" cy="4415943"/>
            <wp:effectExtent l="0" t="0" r="254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415943"/>
                    </a:xfrm>
                    <a:prstGeom prst="rect">
                      <a:avLst/>
                    </a:prstGeom>
                    <a:noFill/>
                    <a:ln>
                      <a:noFill/>
                    </a:ln>
                  </pic:spPr>
                </pic:pic>
              </a:graphicData>
            </a:graphic>
          </wp:inline>
        </w:drawing>
      </w:r>
    </w:p>
    <w:p w:rsidR="00D751C6" w:rsidRPr="002E1609" w:rsidRDefault="00D751C6" w:rsidP="00262E0F">
      <w:pPr>
        <w:pStyle w:val="Web"/>
        <w:adjustRightInd w:val="0"/>
        <w:snapToGrid w:val="0"/>
        <w:spacing w:before="0" w:beforeAutospacing="0" w:after="0" w:afterAutospacing="0"/>
        <w:rPr>
          <w:rFonts w:ascii="微軟正黑體" w:eastAsia="微軟正黑體" w:hAnsi="微軟正黑體"/>
          <w:b/>
        </w:rPr>
      </w:pPr>
    </w:p>
    <w:p w:rsidR="002E1609" w:rsidRDefault="002E1609" w:rsidP="00262E0F">
      <w:pPr>
        <w:pStyle w:val="Web"/>
        <w:adjustRightInd w:val="0"/>
        <w:snapToGrid w:val="0"/>
        <w:spacing w:before="0" w:beforeAutospacing="0" w:after="0" w:afterAutospacing="0"/>
        <w:rPr>
          <w:rFonts w:ascii="微軟正黑體" w:eastAsia="微軟正黑體" w:hAnsi="微軟正黑體" w:hint="eastAsia"/>
          <w:b/>
        </w:rPr>
      </w:pPr>
      <w:r>
        <w:rPr>
          <w:rFonts w:ascii="微軟正黑體" w:eastAsia="微軟正黑體" w:hAnsi="微軟正黑體" w:hint="eastAsia"/>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35pt;height:222.35pt">
            <v:imagedata r:id="rId6" o:title="圖片4"/>
          </v:shape>
        </w:pict>
      </w:r>
      <w:r w:rsidR="000F055B">
        <w:rPr>
          <w:rFonts w:ascii="微軟正黑體" w:eastAsia="微軟正黑體" w:hAnsi="微軟正黑體" w:hint="eastAsia"/>
          <w:b/>
        </w:rPr>
        <w:pict>
          <v:shape id="_x0000_i1028" type="#_x0000_t75" style="width:140.65pt;height:198.65pt">
            <v:imagedata r:id="rId7" o:title="圖片0.png"/>
          </v:shape>
        </w:pict>
      </w:r>
    </w:p>
    <w:p w:rsidR="00D751C6" w:rsidRPr="002E1609" w:rsidRDefault="000F055B" w:rsidP="00262E0F">
      <w:pPr>
        <w:pStyle w:val="Web"/>
        <w:adjustRightInd w:val="0"/>
        <w:snapToGrid w:val="0"/>
        <w:spacing w:before="0" w:beforeAutospacing="0" w:after="0" w:afterAutospacing="0"/>
        <w:rPr>
          <w:rFonts w:ascii="微軟正黑體" w:eastAsia="微軟正黑體" w:hAnsi="微軟正黑體"/>
          <w:b/>
        </w:rPr>
      </w:pPr>
      <w:r>
        <w:rPr>
          <w:rFonts w:ascii="微軟正黑體" w:eastAsia="微軟正黑體" w:hAnsi="微軟正黑體" w:hint="eastAsia"/>
          <w:b/>
        </w:rPr>
        <w:pict>
          <v:shape id="_x0000_i1026" type="#_x0000_t75" style="width:146pt;height:195.65pt">
            <v:imagedata r:id="rId8" o:title="圖片3"/>
          </v:shape>
        </w:pict>
      </w:r>
      <w:r>
        <w:rPr>
          <w:rFonts w:ascii="微軟正黑體" w:eastAsia="微軟正黑體" w:hAnsi="微軟正黑體" w:hint="eastAsia"/>
          <w:b/>
        </w:rPr>
        <w:pict>
          <v:shape id="_x0000_i1025" type="#_x0000_t75" style="width:149.35pt;height:196pt">
            <v:imagedata r:id="rId9" o:title="圖片2"/>
          </v:shape>
        </w:pict>
      </w:r>
      <w:r w:rsidR="002E1609">
        <w:rPr>
          <w:rFonts w:ascii="微軟正黑體" w:eastAsia="微軟正黑體" w:hAnsi="微軟正黑體"/>
          <w:b/>
          <w:noProof/>
        </w:rPr>
        <w:drawing>
          <wp:inline distT="0" distB="0" distL="0" distR="0">
            <wp:extent cx="2095500" cy="2756792"/>
            <wp:effectExtent l="0" t="0" r="0" b="5715"/>
            <wp:docPr id="2" name="圖片 2" descr="D:\電漿水1\電漿水1\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電漿水1\電漿水1\圖片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355" cy="2761864"/>
                    </a:xfrm>
                    <a:prstGeom prst="rect">
                      <a:avLst/>
                    </a:prstGeom>
                    <a:noFill/>
                    <a:ln>
                      <a:noFill/>
                    </a:ln>
                  </pic:spPr>
                </pic:pic>
              </a:graphicData>
            </a:graphic>
          </wp:inline>
        </w:drawing>
      </w:r>
    </w:p>
    <w:p w:rsidR="00D751C6" w:rsidRPr="002E1609" w:rsidRDefault="00D751C6" w:rsidP="00262E0F">
      <w:pPr>
        <w:autoSpaceDE w:val="0"/>
        <w:autoSpaceDN w:val="0"/>
        <w:spacing w:afterLines="0" w:after="0"/>
        <w:rPr>
          <w:rFonts w:ascii="微軟正黑體" w:hAnsi="微軟正黑體"/>
          <w:b/>
          <w:szCs w:val="24"/>
        </w:rPr>
      </w:pPr>
    </w:p>
    <w:sectPr w:rsidR="00D751C6" w:rsidRPr="002E160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STIXTwoText-Bold">
    <w:altName w:val="Arial Unicode MS"/>
    <w:panose1 w:val="00000000000000000000"/>
    <w:charset w:val="88"/>
    <w:family w:val="auto"/>
    <w:notTrueType/>
    <w:pitch w:val="default"/>
    <w:sig w:usb0="00000001" w:usb1="08080000" w:usb2="00000010" w:usb3="00000000" w:csb0="00100000" w:csb1="00000000"/>
  </w:font>
  <w:font w:name="STIXTwoText-BoldItalic">
    <w:altName w:val="Arial"/>
    <w:panose1 w:val="00000000000000000000"/>
    <w:charset w:val="00"/>
    <w:family w:val="swiss"/>
    <w:notTrueType/>
    <w:pitch w:val="default"/>
    <w:sig w:usb0="00000003" w:usb1="00000000" w:usb2="00000000" w:usb3="00000000" w:csb0="00000001" w:csb1="00000000"/>
  </w:font>
  <w:font w:name="STIXTwoText">
    <w:altName w:val="MS Gothic"/>
    <w:panose1 w:val="00000000000000000000"/>
    <w:charset w:val="80"/>
    <w:family w:val="auto"/>
    <w:notTrueType/>
    <w:pitch w:val="default"/>
    <w:sig w:usb0="00000001" w:usb1="08070000" w:usb2="00000010" w:usb3="00000000" w:csb0="00020000" w:csb1="00000000"/>
  </w:font>
  <w:font w:name="STIXTwoText-Italic">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1C6"/>
    <w:rsid w:val="00023AA6"/>
    <w:rsid w:val="000F055B"/>
    <w:rsid w:val="00262E0F"/>
    <w:rsid w:val="002E1609"/>
    <w:rsid w:val="00362E34"/>
    <w:rsid w:val="00576032"/>
    <w:rsid w:val="007247C3"/>
    <w:rsid w:val="00746852"/>
    <w:rsid w:val="00927F39"/>
    <w:rsid w:val="00A6097A"/>
    <w:rsid w:val="00D751C6"/>
    <w:rsid w:val="00E430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02F"/>
    <w:pPr>
      <w:widowControl w:val="0"/>
      <w:adjustRightInd w:val="0"/>
      <w:snapToGrid w:val="0"/>
      <w:spacing w:afterLines="50" w:after="50"/>
    </w:pPr>
    <w:rPr>
      <w:rFonts w:eastAsia="微軟正黑體"/>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751C6"/>
    <w:pPr>
      <w:widowControl/>
      <w:adjustRightInd/>
      <w:snapToGrid/>
      <w:spacing w:before="100" w:beforeAutospacing="1" w:afterLines="0" w:after="100" w:afterAutospacing="1"/>
    </w:pPr>
    <w:rPr>
      <w:rFonts w:ascii="新細明體" w:eastAsia="新細明體" w:hAnsi="新細明體" w:cs="新細明體"/>
      <w:kern w:val="0"/>
      <w:szCs w:val="24"/>
    </w:rPr>
  </w:style>
  <w:style w:type="paragraph" w:styleId="a3">
    <w:name w:val="Balloon Text"/>
    <w:basedOn w:val="a"/>
    <w:link w:val="a4"/>
    <w:uiPriority w:val="99"/>
    <w:semiHidden/>
    <w:unhideWhenUsed/>
    <w:rsid w:val="00576032"/>
    <w:pPr>
      <w:spacing w:after="0"/>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7603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02F"/>
    <w:pPr>
      <w:widowControl w:val="0"/>
      <w:adjustRightInd w:val="0"/>
      <w:snapToGrid w:val="0"/>
      <w:spacing w:afterLines="50" w:after="50"/>
    </w:pPr>
    <w:rPr>
      <w:rFonts w:eastAsia="微軟正黑體"/>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751C6"/>
    <w:pPr>
      <w:widowControl/>
      <w:adjustRightInd/>
      <w:snapToGrid/>
      <w:spacing w:before="100" w:beforeAutospacing="1" w:afterLines="0" w:after="100" w:afterAutospacing="1"/>
    </w:pPr>
    <w:rPr>
      <w:rFonts w:ascii="新細明體" w:eastAsia="新細明體" w:hAnsi="新細明體" w:cs="新細明體"/>
      <w:kern w:val="0"/>
      <w:szCs w:val="24"/>
    </w:rPr>
  </w:style>
  <w:style w:type="paragraph" w:styleId="a3">
    <w:name w:val="Balloon Text"/>
    <w:basedOn w:val="a"/>
    <w:link w:val="a4"/>
    <w:uiPriority w:val="99"/>
    <w:semiHidden/>
    <w:unhideWhenUsed/>
    <w:rsid w:val="00576032"/>
    <w:pPr>
      <w:spacing w:after="0"/>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7603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11751">
      <w:bodyDiv w:val="1"/>
      <w:marLeft w:val="0"/>
      <w:marRight w:val="0"/>
      <w:marTop w:val="0"/>
      <w:marBottom w:val="0"/>
      <w:divBdr>
        <w:top w:val="none" w:sz="0" w:space="0" w:color="auto"/>
        <w:left w:val="none" w:sz="0" w:space="0" w:color="auto"/>
        <w:bottom w:val="none" w:sz="0" w:space="0" w:color="auto"/>
        <w:right w:val="none" w:sz="0" w:space="0" w:color="auto"/>
      </w:divBdr>
    </w:div>
    <w:div w:id="487789759">
      <w:bodyDiv w:val="1"/>
      <w:marLeft w:val="0"/>
      <w:marRight w:val="0"/>
      <w:marTop w:val="0"/>
      <w:marBottom w:val="0"/>
      <w:divBdr>
        <w:top w:val="none" w:sz="0" w:space="0" w:color="auto"/>
        <w:left w:val="none" w:sz="0" w:space="0" w:color="auto"/>
        <w:bottom w:val="none" w:sz="0" w:space="0" w:color="auto"/>
        <w:right w:val="none" w:sz="0" w:space="0" w:color="auto"/>
      </w:divBdr>
    </w:div>
    <w:div w:id="589971714">
      <w:bodyDiv w:val="1"/>
      <w:marLeft w:val="0"/>
      <w:marRight w:val="0"/>
      <w:marTop w:val="0"/>
      <w:marBottom w:val="0"/>
      <w:divBdr>
        <w:top w:val="none" w:sz="0" w:space="0" w:color="auto"/>
        <w:left w:val="none" w:sz="0" w:space="0" w:color="auto"/>
        <w:bottom w:val="none" w:sz="0" w:space="0" w:color="auto"/>
        <w:right w:val="none" w:sz="0" w:space="0" w:color="auto"/>
      </w:divBdr>
      <w:divsChild>
        <w:div w:id="1182207300">
          <w:marLeft w:val="0"/>
          <w:marRight w:val="0"/>
          <w:marTop w:val="0"/>
          <w:marBottom w:val="0"/>
          <w:divBdr>
            <w:top w:val="none" w:sz="0" w:space="0" w:color="auto"/>
            <w:left w:val="none" w:sz="0" w:space="0" w:color="auto"/>
            <w:bottom w:val="none" w:sz="0" w:space="0" w:color="auto"/>
            <w:right w:val="none" w:sz="0" w:space="0" w:color="auto"/>
          </w:divBdr>
          <w:divsChild>
            <w:div w:id="162743706">
              <w:marLeft w:val="0"/>
              <w:marRight w:val="0"/>
              <w:marTop w:val="0"/>
              <w:marBottom w:val="0"/>
              <w:divBdr>
                <w:top w:val="none" w:sz="0" w:space="0" w:color="auto"/>
                <w:left w:val="none" w:sz="0" w:space="0" w:color="auto"/>
                <w:bottom w:val="none" w:sz="0" w:space="0" w:color="auto"/>
                <w:right w:val="none" w:sz="0" w:space="0" w:color="auto"/>
              </w:divBdr>
            </w:div>
            <w:div w:id="984314099">
              <w:marLeft w:val="0"/>
              <w:marRight w:val="0"/>
              <w:marTop w:val="0"/>
              <w:marBottom w:val="0"/>
              <w:divBdr>
                <w:top w:val="none" w:sz="0" w:space="0" w:color="auto"/>
                <w:left w:val="none" w:sz="0" w:space="0" w:color="auto"/>
                <w:bottom w:val="none" w:sz="0" w:space="0" w:color="auto"/>
                <w:right w:val="none" w:sz="0" w:space="0" w:color="auto"/>
              </w:divBdr>
            </w:div>
            <w:div w:id="417141386">
              <w:marLeft w:val="0"/>
              <w:marRight w:val="0"/>
              <w:marTop w:val="0"/>
              <w:marBottom w:val="0"/>
              <w:divBdr>
                <w:top w:val="none" w:sz="0" w:space="0" w:color="auto"/>
                <w:left w:val="none" w:sz="0" w:space="0" w:color="auto"/>
                <w:bottom w:val="none" w:sz="0" w:space="0" w:color="auto"/>
                <w:right w:val="none" w:sz="0" w:space="0" w:color="auto"/>
              </w:divBdr>
              <w:divsChild>
                <w:div w:id="13038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290">
          <w:marLeft w:val="0"/>
          <w:marRight w:val="0"/>
          <w:marTop w:val="0"/>
          <w:marBottom w:val="0"/>
          <w:divBdr>
            <w:top w:val="none" w:sz="0" w:space="0" w:color="auto"/>
            <w:left w:val="none" w:sz="0" w:space="0" w:color="auto"/>
            <w:bottom w:val="none" w:sz="0" w:space="0" w:color="auto"/>
            <w:right w:val="none" w:sz="0" w:space="0" w:color="auto"/>
          </w:divBdr>
          <w:divsChild>
            <w:div w:id="1198814383">
              <w:marLeft w:val="0"/>
              <w:marRight w:val="0"/>
              <w:marTop w:val="0"/>
              <w:marBottom w:val="0"/>
              <w:divBdr>
                <w:top w:val="none" w:sz="0" w:space="0" w:color="auto"/>
                <w:left w:val="none" w:sz="0" w:space="0" w:color="auto"/>
                <w:bottom w:val="none" w:sz="0" w:space="0" w:color="auto"/>
                <w:right w:val="none" w:sz="0" w:space="0" w:color="auto"/>
              </w:divBdr>
              <w:divsChild>
                <w:div w:id="1290940001">
                  <w:marLeft w:val="0"/>
                  <w:marRight w:val="0"/>
                  <w:marTop w:val="0"/>
                  <w:marBottom w:val="0"/>
                  <w:divBdr>
                    <w:top w:val="none" w:sz="0" w:space="0" w:color="auto"/>
                    <w:left w:val="none" w:sz="0" w:space="0" w:color="auto"/>
                    <w:bottom w:val="none" w:sz="0" w:space="0" w:color="auto"/>
                    <w:right w:val="none" w:sz="0" w:space="0" w:color="auto"/>
                  </w:divBdr>
                  <w:divsChild>
                    <w:div w:id="57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52970">
      <w:bodyDiv w:val="1"/>
      <w:marLeft w:val="0"/>
      <w:marRight w:val="0"/>
      <w:marTop w:val="0"/>
      <w:marBottom w:val="0"/>
      <w:divBdr>
        <w:top w:val="none" w:sz="0" w:space="0" w:color="auto"/>
        <w:left w:val="none" w:sz="0" w:space="0" w:color="auto"/>
        <w:bottom w:val="none" w:sz="0" w:space="0" w:color="auto"/>
        <w:right w:val="none" w:sz="0" w:space="0" w:color="auto"/>
      </w:divBdr>
    </w:div>
    <w:div w:id="196411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7</Pages>
  <Words>1141</Words>
  <Characters>6510</Characters>
  <Application>Microsoft Office Word</Application>
  <DocSecurity>0</DocSecurity>
  <Lines>54</Lines>
  <Paragraphs>15</Paragraphs>
  <ScaleCrop>false</ScaleCrop>
  <Company/>
  <LinksUpToDate>false</LinksUpToDate>
  <CharactersWithSpaces>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shermann lin</dc:creator>
  <cp:lastModifiedBy>shermann lin</cp:lastModifiedBy>
  <cp:revision>1</cp:revision>
  <dcterms:created xsi:type="dcterms:W3CDTF">2024-10-03T01:16:00Z</dcterms:created>
  <dcterms:modified xsi:type="dcterms:W3CDTF">2024-10-03T03:27:00Z</dcterms:modified>
</cp:coreProperties>
</file>